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B1" w:rsidRPr="002E486A" w:rsidRDefault="00F05BB1" w:rsidP="00F05BB1">
      <w:pPr>
        <w:spacing w:after="0" w:line="240" w:lineRule="auto"/>
        <w:ind w:right="282"/>
        <w:jc w:val="both"/>
        <w:rPr>
          <w:rFonts w:ascii="Copperplate Gothic Light" w:hAnsi="Copperplate Gothic Light"/>
          <w:color w:val="002060"/>
          <w:sz w:val="12"/>
        </w:rPr>
      </w:pPr>
      <w:r w:rsidRPr="002E486A">
        <w:rPr>
          <w:rFonts w:ascii="Copperplate Gothic Light" w:hAnsi="Copperplate Gothic Light"/>
          <w:color w:val="002060"/>
          <w:sz w:val="12"/>
        </w:rPr>
        <w:t xml:space="preserve">SACRAMENTOS DE INICIACIÓN CRISTIANA   </w:t>
      </w:r>
    </w:p>
    <w:p w:rsidR="00F05BB1" w:rsidRDefault="00F05BB1" w:rsidP="00F05BB1">
      <w:pPr>
        <w:spacing w:after="0" w:line="240" w:lineRule="auto"/>
        <w:ind w:right="27"/>
        <w:rPr>
          <w:rFonts w:ascii="Verdana" w:eastAsia="Times New Roman" w:hAnsi="Verdana" w:cs="Times New Roman"/>
          <w:b/>
          <w:bCs/>
          <w:sz w:val="20"/>
          <w:szCs w:val="20"/>
          <w:lang w:eastAsia="es-PE"/>
        </w:rPr>
      </w:pPr>
      <w:r>
        <w:rPr>
          <w:rFonts w:ascii="Verdana" w:hAnsi="Verdana"/>
          <w:bCs/>
          <w:color w:val="000000" w:themeColor="text1"/>
          <w:sz w:val="6"/>
          <w:szCs w:val="20"/>
        </w:rPr>
        <w:t>_________________________________________________________________________________________________________________________________________________________________________________________</w:t>
      </w:r>
    </w:p>
    <w:p w:rsidR="00C17912" w:rsidRPr="00AB511A" w:rsidRDefault="00C17912" w:rsidP="00C17912">
      <w:pPr>
        <w:spacing w:after="0" w:line="240" w:lineRule="auto"/>
        <w:ind w:right="600"/>
        <w:rPr>
          <w:rFonts w:ascii="Verdana" w:eastAsia="Times New Roman" w:hAnsi="Verdana" w:cs="Times New Roman"/>
          <w:b/>
          <w:bCs/>
          <w:sz w:val="8"/>
          <w:szCs w:val="20"/>
          <w:lang w:eastAsia="es-PE"/>
        </w:rPr>
      </w:pPr>
    </w:p>
    <w:p w:rsidR="004A20DF" w:rsidRPr="004A20DF" w:rsidRDefault="004A20DF" w:rsidP="004A20DF">
      <w:pPr>
        <w:pStyle w:val="NormalWeb"/>
        <w:shd w:val="clear" w:color="auto" w:fill="FFFFFF"/>
        <w:spacing w:before="0" w:beforeAutospacing="0" w:after="0" w:afterAutospacing="0"/>
        <w:ind w:right="169"/>
        <w:jc w:val="both"/>
        <w:rPr>
          <w:rFonts w:ascii="Verdana" w:hAnsi="Verdana" w:cs="Arial"/>
          <w:b/>
          <w:color w:val="202122"/>
          <w:sz w:val="16"/>
          <w:szCs w:val="21"/>
        </w:rPr>
      </w:pPr>
      <w:r w:rsidRPr="00AB511A">
        <w:rPr>
          <w:rFonts w:ascii="Verdana" w:hAnsi="Verdana"/>
          <w:b/>
          <w:color w:val="000000"/>
          <w:sz w:val="20"/>
          <w:szCs w:val="27"/>
        </w:rPr>
        <w:t>En el rito romano</w:t>
      </w:r>
      <w:r w:rsidR="00AB511A" w:rsidRPr="00AB511A">
        <w:rPr>
          <w:rFonts w:ascii="Verdana" w:hAnsi="Verdana"/>
          <w:color w:val="000000"/>
          <w:sz w:val="20"/>
          <w:szCs w:val="27"/>
        </w:rPr>
        <w:t xml:space="preserve"> o latino</w:t>
      </w:r>
      <w:r w:rsidRPr="004A20DF">
        <w:rPr>
          <w:rFonts w:ascii="Verdana" w:hAnsi="Verdana"/>
          <w:color w:val="000000"/>
          <w:sz w:val="20"/>
          <w:szCs w:val="27"/>
        </w:rPr>
        <w:t>, el obispo extiende las manos sobre todos los confirmandos,</w:t>
      </w:r>
      <w:r>
        <w:rPr>
          <w:rFonts w:ascii="Verdana" w:hAnsi="Verdana"/>
          <w:color w:val="000000"/>
          <w:sz w:val="20"/>
          <w:szCs w:val="27"/>
        </w:rPr>
        <w:t xml:space="preserve"> (</w:t>
      </w:r>
      <w:r w:rsidRPr="00AB511A">
        <w:rPr>
          <w:rFonts w:ascii="Verdana" w:hAnsi="Verdana"/>
          <w:color w:val="000000"/>
          <w:sz w:val="20"/>
          <w:szCs w:val="27"/>
        </w:rPr>
        <w:t>gesto que, desde el tiempo de los Apóstoles, es el signo del don del Espíritu</w:t>
      </w:r>
      <w:r w:rsidR="00AB511A">
        <w:rPr>
          <w:rFonts w:ascii="Verdana" w:hAnsi="Verdana"/>
          <w:color w:val="000000"/>
          <w:sz w:val="20"/>
          <w:szCs w:val="27"/>
        </w:rPr>
        <w:t>)</w:t>
      </w:r>
      <w:r w:rsidRPr="00AB511A">
        <w:rPr>
          <w:rFonts w:ascii="Verdana" w:hAnsi="Verdana"/>
          <w:color w:val="000000"/>
          <w:sz w:val="20"/>
          <w:szCs w:val="27"/>
        </w:rPr>
        <w:t>.</w:t>
      </w:r>
      <w:r>
        <w:rPr>
          <w:rFonts w:ascii="Verdana" w:hAnsi="Verdana"/>
          <w:color w:val="000000"/>
          <w:sz w:val="20"/>
          <w:szCs w:val="27"/>
        </w:rPr>
        <w:t xml:space="preserve"> Y el obispo invoca </w:t>
      </w:r>
      <w:r w:rsidRPr="004A20DF">
        <w:rPr>
          <w:rFonts w:ascii="Verdana" w:hAnsi="Verdana"/>
          <w:color w:val="000000"/>
          <w:sz w:val="20"/>
          <w:szCs w:val="27"/>
        </w:rPr>
        <w:t>la efusión del Espíritu</w:t>
      </w:r>
      <w:r>
        <w:rPr>
          <w:rFonts w:ascii="Verdana" w:hAnsi="Verdana"/>
          <w:color w:val="000000"/>
          <w:sz w:val="20"/>
          <w:szCs w:val="27"/>
        </w:rPr>
        <w:t xml:space="preserve">. Prosigue las palabras: “Recibe por esta señal el don del </w:t>
      </w:r>
      <w:r w:rsidR="00D43202">
        <w:rPr>
          <w:rFonts w:ascii="Verdana" w:hAnsi="Verdana"/>
          <w:color w:val="000000"/>
          <w:sz w:val="20"/>
          <w:szCs w:val="27"/>
        </w:rPr>
        <w:t>Espíritu</w:t>
      </w:r>
      <w:r>
        <w:rPr>
          <w:rFonts w:ascii="Verdana" w:hAnsi="Verdana"/>
          <w:color w:val="000000"/>
          <w:sz w:val="20"/>
          <w:szCs w:val="27"/>
        </w:rPr>
        <w:t xml:space="preserve"> Santo</w:t>
      </w:r>
      <w:r w:rsidR="00AB511A">
        <w:rPr>
          <w:rFonts w:ascii="Verdana" w:hAnsi="Verdana"/>
          <w:color w:val="000000"/>
          <w:sz w:val="20"/>
          <w:szCs w:val="27"/>
        </w:rPr>
        <w:t>”, al tiempo con el Crisma hace la S</w:t>
      </w:r>
      <w:r w:rsidR="00D43202">
        <w:rPr>
          <w:rFonts w:ascii="Verdana" w:hAnsi="Verdana"/>
          <w:color w:val="000000"/>
          <w:sz w:val="20"/>
          <w:szCs w:val="27"/>
        </w:rPr>
        <w:t xml:space="preserve">eñal de la Cruz en la frente. Y concluye con el </w:t>
      </w:r>
      <w:r>
        <w:rPr>
          <w:rFonts w:ascii="Verdana" w:hAnsi="Verdana"/>
          <w:color w:val="000000"/>
          <w:sz w:val="20"/>
          <w:szCs w:val="27"/>
        </w:rPr>
        <w:t>gesto de la paz.</w:t>
      </w:r>
    </w:p>
    <w:p w:rsidR="004A20DF" w:rsidRPr="006E54ED" w:rsidRDefault="004A20DF" w:rsidP="004A20DF">
      <w:pPr>
        <w:pStyle w:val="NormalWeb"/>
        <w:shd w:val="clear" w:color="auto" w:fill="FFFFFF"/>
        <w:spacing w:before="0" w:beforeAutospacing="0" w:after="0" w:afterAutospacing="0"/>
        <w:ind w:right="169"/>
        <w:rPr>
          <w:rFonts w:ascii="Verdana" w:hAnsi="Verdana" w:cs="Arial"/>
          <w:b/>
          <w:color w:val="202122"/>
          <w:sz w:val="20"/>
          <w:szCs w:val="21"/>
        </w:rPr>
      </w:pPr>
      <w:r w:rsidRPr="006E54ED">
        <w:rPr>
          <w:rFonts w:ascii="Verdana" w:hAnsi="Verdana" w:cs="Arial"/>
          <w:b/>
          <w:color w:val="202122"/>
          <w:sz w:val="20"/>
          <w:szCs w:val="21"/>
        </w:rPr>
        <w:t>Efectos de la Confirmación</w:t>
      </w:r>
    </w:p>
    <w:p w:rsidR="004A20DF" w:rsidRDefault="004A20DF" w:rsidP="00AB511A">
      <w:pPr>
        <w:pStyle w:val="NormalWeb"/>
        <w:numPr>
          <w:ilvl w:val="0"/>
          <w:numId w:val="15"/>
        </w:numPr>
        <w:shd w:val="clear" w:color="auto" w:fill="FFFFFF"/>
        <w:spacing w:before="0" w:beforeAutospacing="0" w:after="0" w:afterAutospacing="0"/>
        <w:ind w:left="426" w:right="169" w:hanging="294"/>
        <w:rPr>
          <w:rFonts w:ascii="Verdana" w:hAnsi="Verdana" w:cs="Arial"/>
          <w:color w:val="202122"/>
          <w:sz w:val="20"/>
          <w:szCs w:val="20"/>
        </w:rPr>
      </w:pPr>
      <w:r>
        <w:rPr>
          <w:rFonts w:ascii="Verdana" w:hAnsi="Verdana" w:cs="Arial"/>
          <w:color w:val="202122"/>
          <w:sz w:val="20"/>
          <w:szCs w:val="20"/>
        </w:rPr>
        <w:t>La efusión especial del Espíritu Santo</w:t>
      </w:r>
    </w:p>
    <w:p w:rsidR="004A20DF" w:rsidRDefault="004A20DF" w:rsidP="00AB511A">
      <w:pPr>
        <w:pStyle w:val="NormalWeb"/>
        <w:numPr>
          <w:ilvl w:val="0"/>
          <w:numId w:val="15"/>
        </w:numPr>
        <w:shd w:val="clear" w:color="auto" w:fill="FFFFFF"/>
        <w:spacing w:before="0" w:beforeAutospacing="0" w:after="0" w:afterAutospacing="0"/>
        <w:ind w:left="426" w:right="169" w:hanging="294"/>
        <w:rPr>
          <w:rFonts w:ascii="Verdana" w:hAnsi="Verdana" w:cs="Arial"/>
          <w:color w:val="202122"/>
          <w:sz w:val="20"/>
          <w:szCs w:val="20"/>
        </w:rPr>
      </w:pPr>
      <w:r>
        <w:rPr>
          <w:rFonts w:ascii="Verdana" w:hAnsi="Verdana" w:cs="Arial"/>
          <w:color w:val="202122"/>
          <w:sz w:val="20"/>
          <w:szCs w:val="20"/>
        </w:rPr>
        <w:t>Crecimiento y profundidad a la Gracias Bautismal</w:t>
      </w:r>
    </w:p>
    <w:p w:rsidR="004A20DF" w:rsidRDefault="004A20DF" w:rsidP="00AB511A">
      <w:pPr>
        <w:pStyle w:val="NormalWeb"/>
        <w:numPr>
          <w:ilvl w:val="0"/>
          <w:numId w:val="15"/>
        </w:numPr>
        <w:shd w:val="clear" w:color="auto" w:fill="FFFFFF"/>
        <w:spacing w:before="0" w:beforeAutospacing="0" w:after="0" w:afterAutospacing="0"/>
        <w:ind w:left="426" w:right="169" w:hanging="294"/>
        <w:rPr>
          <w:rFonts w:ascii="Verdana" w:hAnsi="Verdana" w:cs="Arial"/>
          <w:color w:val="202122"/>
          <w:sz w:val="20"/>
          <w:szCs w:val="20"/>
        </w:rPr>
      </w:pPr>
      <w:r>
        <w:rPr>
          <w:rFonts w:ascii="Verdana" w:hAnsi="Verdana" w:cs="Arial"/>
          <w:color w:val="202122"/>
          <w:sz w:val="20"/>
          <w:szCs w:val="20"/>
        </w:rPr>
        <w:t>Introduce en la filiación divina (</w:t>
      </w:r>
      <w:r w:rsidRPr="008D6212">
        <w:rPr>
          <w:rFonts w:ascii="Arial Narrow" w:hAnsi="Arial Narrow" w:cs="Arial"/>
          <w:color w:val="202122"/>
          <w:sz w:val="20"/>
          <w:szCs w:val="20"/>
        </w:rPr>
        <w:t>Rm 8,15</w:t>
      </w:r>
      <w:r>
        <w:rPr>
          <w:rFonts w:ascii="Verdana" w:hAnsi="Verdana" w:cs="Arial"/>
          <w:color w:val="202122"/>
          <w:sz w:val="20"/>
          <w:szCs w:val="20"/>
        </w:rPr>
        <w:t>)</w:t>
      </w:r>
    </w:p>
    <w:p w:rsidR="004A20DF" w:rsidRDefault="004A20DF" w:rsidP="00AB511A">
      <w:pPr>
        <w:pStyle w:val="NormalWeb"/>
        <w:numPr>
          <w:ilvl w:val="0"/>
          <w:numId w:val="15"/>
        </w:numPr>
        <w:shd w:val="clear" w:color="auto" w:fill="FFFFFF"/>
        <w:spacing w:before="0" w:beforeAutospacing="0" w:after="0" w:afterAutospacing="0"/>
        <w:ind w:left="426" w:right="169" w:hanging="294"/>
        <w:rPr>
          <w:rFonts w:ascii="Verdana" w:hAnsi="Verdana" w:cs="Arial"/>
          <w:color w:val="202122"/>
          <w:sz w:val="20"/>
          <w:szCs w:val="20"/>
        </w:rPr>
      </w:pPr>
      <w:r>
        <w:rPr>
          <w:rFonts w:ascii="Verdana" w:hAnsi="Verdana" w:cs="Arial"/>
          <w:color w:val="202122"/>
          <w:sz w:val="20"/>
          <w:szCs w:val="20"/>
        </w:rPr>
        <w:t>Nos une más firmemente a Cristo</w:t>
      </w:r>
    </w:p>
    <w:p w:rsidR="004A20DF" w:rsidRDefault="004A20DF" w:rsidP="00AB511A">
      <w:pPr>
        <w:pStyle w:val="NormalWeb"/>
        <w:numPr>
          <w:ilvl w:val="0"/>
          <w:numId w:val="15"/>
        </w:numPr>
        <w:shd w:val="clear" w:color="auto" w:fill="FFFFFF"/>
        <w:spacing w:before="0" w:beforeAutospacing="0" w:after="0" w:afterAutospacing="0"/>
        <w:ind w:left="426" w:right="169" w:hanging="294"/>
        <w:rPr>
          <w:rFonts w:ascii="Verdana" w:hAnsi="Verdana" w:cs="Arial"/>
          <w:color w:val="202122"/>
          <w:sz w:val="20"/>
          <w:szCs w:val="20"/>
        </w:rPr>
      </w:pPr>
      <w:r>
        <w:rPr>
          <w:rFonts w:ascii="Verdana" w:hAnsi="Verdana" w:cs="Arial"/>
          <w:color w:val="202122"/>
          <w:sz w:val="20"/>
          <w:szCs w:val="20"/>
        </w:rPr>
        <w:t>Aumenta los dones del Espíritu Santo</w:t>
      </w:r>
    </w:p>
    <w:p w:rsidR="004A20DF" w:rsidRDefault="004A20DF" w:rsidP="00AB511A">
      <w:pPr>
        <w:pStyle w:val="NormalWeb"/>
        <w:numPr>
          <w:ilvl w:val="0"/>
          <w:numId w:val="15"/>
        </w:numPr>
        <w:shd w:val="clear" w:color="auto" w:fill="FFFFFF"/>
        <w:spacing w:before="0" w:beforeAutospacing="0" w:after="0" w:afterAutospacing="0"/>
        <w:ind w:left="426" w:right="169" w:hanging="294"/>
        <w:rPr>
          <w:rFonts w:ascii="Verdana" w:hAnsi="Verdana" w:cs="Arial"/>
          <w:color w:val="202122"/>
          <w:sz w:val="20"/>
          <w:szCs w:val="20"/>
        </w:rPr>
      </w:pPr>
      <w:r>
        <w:rPr>
          <w:rFonts w:ascii="Verdana" w:hAnsi="Verdana" w:cs="Arial"/>
          <w:color w:val="202122"/>
          <w:sz w:val="20"/>
          <w:szCs w:val="20"/>
        </w:rPr>
        <w:t>Hace más perfecto el vínculo con la Iglesia(</w:t>
      </w:r>
      <w:r w:rsidRPr="008D6212">
        <w:rPr>
          <w:rFonts w:ascii="Arial Narrow" w:hAnsi="Arial Narrow" w:cs="Arial"/>
          <w:color w:val="202122"/>
          <w:sz w:val="20"/>
          <w:szCs w:val="20"/>
        </w:rPr>
        <w:t>Cfr. LG 11</w:t>
      </w:r>
      <w:r>
        <w:rPr>
          <w:rFonts w:ascii="Verdana" w:hAnsi="Verdana" w:cs="Arial"/>
          <w:color w:val="202122"/>
          <w:sz w:val="20"/>
          <w:szCs w:val="20"/>
        </w:rPr>
        <w:t>)</w:t>
      </w:r>
    </w:p>
    <w:p w:rsidR="004A20DF" w:rsidRDefault="004A20DF" w:rsidP="00AB511A">
      <w:pPr>
        <w:pStyle w:val="NormalWeb"/>
        <w:numPr>
          <w:ilvl w:val="0"/>
          <w:numId w:val="15"/>
        </w:numPr>
        <w:shd w:val="clear" w:color="auto" w:fill="FFFFFF"/>
        <w:spacing w:before="0" w:beforeAutospacing="0" w:after="0" w:afterAutospacing="0"/>
        <w:ind w:left="426" w:right="169" w:hanging="294"/>
        <w:rPr>
          <w:rFonts w:ascii="Verdana" w:hAnsi="Verdana" w:cs="Arial"/>
          <w:color w:val="202122"/>
          <w:sz w:val="20"/>
          <w:szCs w:val="20"/>
        </w:rPr>
      </w:pPr>
      <w:r>
        <w:rPr>
          <w:rFonts w:ascii="Verdana" w:hAnsi="Verdana" w:cs="Arial"/>
          <w:color w:val="202122"/>
          <w:sz w:val="20"/>
          <w:szCs w:val="20"/>
        </w:rPr>
        <w:t>Nos concede fuerza para difundir y defender la fe: testimonio</w:t>
      </w:r>
    </w:p>
    <w:p w:rsidR="00FD76E0" w:rsidRPr="00FD76E0" w:rsidRDefault="00FD76E0" w:rsidP="00FD76E0">
      <w:pPr>
        <w:pStyle w:val="NormalWeb"/>
        <w:shd w:val="clear" w:color="auto" w:fill="FFFFFF"/>
        <w:spacing w:before="0" w:beforeAutospacing="0" w:after="0" w:afterAutospacing="0"/>
        <w:ind w:left="426" w:right="169"/>
        <w:rPr>
          <w:rFonts w:ascii="Verdana" w:hAnsi="Verdana" w:cs="Arial"/>
          <w:color w:val="202122"/>
          <w:sz w:val="8"/>
          <w:szCs w:val="20"/>
        </w:rPr>
      </w:pPr>
    </w:p>
    <w:p w:rsidR="004A20DF" w:rsidRPr="008A4F15" w:rsidRDefault="008A4F15" w:rsidP="008A4F15">
      <w:pPr>
        <w:pStyle w:val="NormalWeb"/>
        <w:shd w:val="clear" w:color="auto" w:fill="FFFFFF"/>
        <w:spacing w:before="0" w:beforeAutospacing="0" w:after="0" w:afterAutospacing="0"/>
        <w:ind w:right="169"/>
        <w:rPr>
          <w:rFonts w:ascii="Verdana" w:hAnsi="Verdana" w:cs="Arial"/>
          <w:color w:val="202122"/>
          <w:sz w:val="20"/>
          <w:szCs w:val="21"/>
        </w:rPr>
      </w:pPr>
      <w:r w:rsidRPr="006E54ED">
        <w:rPr>
          <w:rFonts w:ascii="Verdana" w:hAnsi="Verdana" w:cs="Arial"/>
          <w:b/>
          <w:color w:val="202122"/>
          <w:sz w:val="20"/>
          <w:szCs w:val="21"/>
        </w:rPr>
        <w:t>Dones del Espíritu Santo:</w:t>
      </w:r>
      <w:r>
        <w:rPr>
          <w:rFonts w:ascii="Verdana" w:hAnsi="Verdana" w:cs="Arial"/>
          <w:b/>
          <w:color w:val="202122"/>
          <w:sz w:val="21"/>
          <w:szCs w:val="21"/>
        </w:rPr>
        <w:t xml:space="preserve"> </w:t>
      </w:r>
      <w:r w:rsidRPr="00642AA0">
        <w:rPr>
          <w:rFonts w:ascii="Arial Narrow" w:hAnsi="Arial Narrow" w:cs="Arial"/>
          <w:color w:val="202122"/>
          <w:sz w:val="21"/>
          <w:szCs w:val="21"/>
        </w:rPr>
        <w:t>Sabiduría, Inteligencia, Consejo, Fortaleza, C</w:t>
      </w:r>
      <w:r w:rsidR="00642AA0">
        <w:rPr>
          <w:rFonts w:ascii="Arial Narrow" w:hAnsi="Arial Narrow" w:cs="Arial"/>
          <w:color w:val="202122"/>
          <w:sz w:val="21"/>
          <w:szCs w:val="21"/>
        </w:rPr>
        <w:t xml:space="preserve">iencia, Piedad y Temor de Dios. Los </w:t>
      </w:r>
      <w:r w:rsidRPr="00642AA0">
        <w:rPr>
          <w:rFonts w:ascii="Arial Narrow" w:hAnsi="Arial Narrow" w:cs="Arial"/>
          <w:color w:val="202122"/>
          <w:sz w:val="21"/>
          <w:szCs w:val="21"/>
        </w:rPr>
        <w:t>frutos</w:t>
      </w:r>
      <w:r w:rsidR="00642AA0">
        <w:rPr>
          <w:rFonts w:ascii="Arial Narrow" w:hAnsi="Arial Narrow" w:cs="Arial"/>
          <w:color w:val="202122"/>
          <w:sz w:val="21"/>
          <w:szCs w:val="21"/>
        </w:rPr>
        <w:t xml:space="preserve"> son doce: caridad, gozo, paz,…</w:t>
      </w:r>
      <w:r>
        <w:rPr>
          <w:rFonts w:ascii="Verdana" w:hAnsi="Verdana" w:cs="Arial"/>
          <w:color w:val="202122"/>
          <w:sz w:val="20"/>
          <w:szCs w:val="21"/>
        </w:rPr>
        <w:t xml:space="preserve"> (</w:t>
      </w:r>
      <w:r w:rsidRPr="00436343">
        <w:rPr>
          <w:rFonts w:ascii="Arial Narrow" w:hAnsi="Arial Narrow" w:cs="Arial"/>
          <w:color w:val="202122"/>
          <w:sz w:val="20"/>
          <w:szCs w:val="21"/>
        </w:rPr>
        <w:t>Cat 1831 – 1832</w:t>
      </w:r>
      <w:r>
        <w:rPr>
          <w:rFonts w:ascii="Verdana" w:hAnsi="Verdana" w:cs="Arial"/>
          <w:color w:val="202122"/>
          <w:sz w:val="20"/>
          <w:szCs w:val="21"/>
        </w:rPr>
        <w:t>).</w:t>
      </w:r>
    </w:p>
    <w:p w:rsidR="004A20DF" w:rsidRPr="008276B4" w:rsidRDefault="004A20DF" w:rsidP="004A20DF">
      <w:pPr>
        <w:pStyle w:val="NormalWeb"/>
        <w:shd w:val="clear" w:color="auto" w:fill="FFFFFF"/>
        <w:spacing w:before="0" w:beforeAutospacing="0" w:after="0" w:afterAutospacing="0"/>
        <w:ind w:right="169"/>
        <w:rPr>
          <w:rFonts w:ascii="Verdana" w:hAnsi="Verdana" w:cs="Arial"/>
          <w:b/>
          <w:color w:val="202122"/>
          <w:sz w:val="21"/>
          <w:szCs w:val="21"/>
        </w:rPr>
      </w:pPr>
      <w:r w:rsidRPr="008276B4">
        <w:rPr>
          <w:rFonts w:ascii="Verdana" w:hAnsi="Verdana" w:cs="Arial"/>
          <w:b/>
          <w:color w:val="202122"/>
          <w:sz w:val="21"/>
          <w:szCs w:val="21"/>
        </w:rPr>
        <w:t>El</w:t>
      </w:r>
      <w:r>
        <w:rPr>
          <w:rFonts w:ascii="Verdana" w:hAnsi="Verdana" w:cs="Arial"/>
          <w:b/>
          <w:color w:val="202122"/>
          <w:sz w:val="21"/>
          <w:szCs w:val="21"/>
        </w:rPr>
        <w:t>ementos de este</w:t>
      </w:r>
      <w:r w:rsidRPr="008276B4">
        <w:rPr>
          <w:rFonts w:ascii="Verdana" w:hAnsi="Verdana" w:cs="Arial"/>
          <w:b/>
          <w:color w:val="202122"/>
          <w:sz w:val="21"/>
          <w:szCs w:val="21"/>
        </w:rPr>
        <w:t xml:space="preserve"> S</w:t>
      </w:r>
      <w:r>
        <w:rPr>
          <w:rFonts w:ascii="Verdana" w:hAnsi="Verdana" w:cs="Arial"/>
          <w:b/>
          <w:color w:val="202122"/>
          <w:sz w:val="21"/>
          <w:szCs w:val="21"/>
        </w:rPr>
        <w:t xml:space="preserve">igno: </w:t>
      </w:r>
    </w:p>
    <w:p w:rsidR="004A20DF" w:rsidRPr="008A4F15" w:rsidRDefault="004A20DF" w:rsidP="008A4F15">
      <w:pPr>
        <w:pStyle w:val="NormalWeb"/>
        <w:numPr>
          <w:ilvl w:val="0"/>
          <w:numId w:val="12"/>
        </w:numPr>
        <w:shd w:val="clear" w:color="auto" w:fill="FFFFFF"/>
        <w:spacing w:before="0" w:beforeAutospacing="0" w:after="0" w:afterAutospacing="0"/>
        <w:ind w:left="284" w:right="169" w:hanging="284"/>
        <w:jc w:val="both"/>
        <w:rPr>
          <w:rFonts w:ascii="Arial" w:hAnsi="Arial" w:cs="Arial"/>
          <w:color w:val="202122"/>
          <w:sz w:val="16"/>
          <w:szCs w:val="20"/>
        </w:rPr>
      </w:pPr>
      <w:r w:rsidRPr="008276B4">
        <w:rPr>
          <w:rFonts w:ascii="Verdana" w:hAnsi="Verdana" w:cs="Helvetica"/>
          <w:b/>
          <w:color w:val="36383D"/>
          <w:sz w:val="20"/>
        </w:rPr>
        <w:t>La materia</w:t>
      </w:r>
      <w:r w:rsidRPr="008276B4">
        <w:rPr>
          <w:rFonts w:ascii="Verdana" w:hAnsi="Verdana" w:cs="Helvetica"/>
          <w:color w:val="36383D"/>
          <w:sz w:val="20"/>
        </w:rPr>
        <w:t xml:space="preserve"> de este sacramento es el “santo crisma”, aceite de oliva mezclado con bálsamo, que es consagrado por el Obispo el día del Jueves Santo. La unción debe ser en la frente.</w:t>
      </w:r>
    </w:p>
    <w:p w:rsidR="004A20DF" w:rsidRPr="00273608" w:rsidRDefault="004A20DF" w:rsidP="004A20DF">
      <w:pPr>
        <w:pStyle w:val="NormalWeb"/>
        <w:numPr>
          <w:ilvl w:val="0"/>
          <w:numId w:val="12"/>
        </w:numPr>
        <w:shd w:val="clear" w:color="auto" w:fill="FFFFFF"/>
        <w:spacing w:before="0" w:beforeAutospacing="0" w:after="0" w:afterAutospacing="0"/>
        <w:ind w:left="284" w:right="169" w:hanging="284"/>
        <w:jc w:val="both"/>
        <w:rPr>
          <w:rFonts w:ascii="Arial" w:hAnsi="Arial" w:cs="Arial"/>
          <w:color w:val="202122"/>
          <w:sz w:val="12"/>
          <w:szCs w:val="20"/>
        </w:rPr>
      </w:pPr>
      <w:r w:rsidRPr="00273608">
        <w:rPr>
          <w:rFonts w:ascii="Verdana" w:hAnsi="Verdana" w:cs="Helvetica"/>
          <w:b/>
          <w:color w:val="36383D"/>
          <w:sz w:val="20"/>
        </w:rPr>
        <w:t>La forma</w:t>
      </w:r>
      <w:r w:rsidRPr="00273608">
        <w:rPr>
          <w:rFonts w:ascii="Verdana" w:hAnsi="Verdana" w:cs="Helvetica"/>
          <w:color w:val="36383D"/>
          <w:sz w:val="20"/>
        </w:rPr>
        <w:t xml:space="preserve"> de</w:t>
      </w:r>
      <w:r w:rsidRPr="008276B4">
        <w:rPr>
          <w:rFonts w:ascii="Verdana" w:hAnsi="Verdana" w:cs="Helvetica"/>
          <w:color w:val="36383D"/>
          <w:sz w:val="20"/>
        </w:rPr>
        <w:t xml:space="preserve"> este sacramento, palabras que acompañan a la unción y a la imposición individual de las manos</w:t>
      </w:r>
      <w:r w:rsidR="00D43202">
        <w:rPr>
          <w:rFonts w:ascii="Verdana" w:hAnsi="Verdana" w:cs="Helvetica"/>
          <w:color w:val="36383D"/>
          <w:sz w:val="20"/>
        </w:rPr>
        <w:t>, con la señal de la cruz.</w:t>
      </w:r>
      <w:r w:rsidRPr="008276B4">
        <w:rPr>
          <w:rFonts w:ascii="Verdana" w:hAnsi="Verdana" w:cs="Helvetica"/>
          <w:color w:val="36383D"/>
          <w:sz w:val="20"/>
        </w:rPr>
        <w:t xml:space="preserve"> (</w:t>
      </w:r>
      <w:r w:rsidRPr="00D43202">
        <w:rPr>
          <w:rFonts w:ascii="Arial Narrow" w:hAnsi="Arial Narrow" w:cs="Helvetica"/>
          <w:color w:val="36383D"/>
          <w:sz w:val="20"/>
        </w:rPr>
        <w:t>Catec. no. 1300</w:t>
      </w:r>
      <w:r w:rsidRPr="008276B4">
        <w:rPr>
          <w:rFonts w:ascii="Verdana" w:hAnsi="Verdana" w:cs="Helvetica"/>
          <w:color w:val="36383D"/>
          <w:sz w:val="20"/>
        </w:rPr>
        <w:t>). La cruz es el arma con que cuenta un cristiano para defender su fe.</w:t>
      </w:r>
    </w:p>
    <w:p w:rsidR="004A20DF" w:rsidRPr="00273608" w:rsidRDefault="004A20DF" w:rsidP="004A20DF">
      <w:pPr>
        <w:pStyle w:val="NormalWeb"/>
        <w:shd w:val="clear" w:color="auto" w:fill="FFFFFF"/>
        <w:spacing w:before="0" w:beforeAutospacing="0" w:after="0" w:afterAutospacing="0"/>
        <w:ind w:right="169"/>
        <w:jc w:val="both"/>
        <w:rPr>
          <w:rFonts w:ascii="Arial" w:hAnsi="Arial" w:cs="Arial"/>
          <w:color w:val="202122"/>
          <w:sz w:val="6"/>
          <w:szCs w:val="20"/>
        </w:rPr>
      </w:pPr>
    </w:p>
    <w:p w:rsidR="004A20DF" w:rsidRPr="008276B4" w:rsidRDefault="004A20DF" w:rsidP="004A20DF">
      <w:pPr>
        <w:pStyle w:val="NormalWeb"/>
        <w:numPr>
          <w:ilvl w:val="0"/>
          <w:numId w:val="12"/>
        </w:numPr>
        <w:shd w:val="clear" w:color="auto" w:fill="FFFFFF"/>
        <w:spacing w:before="0" w:beforeAutospacing="0" w:after="0" w:afterAutospacing="0"/>
        <w:ind w:left="284" w:right="169" w:hanging="284"/>
        <w:jc w:val="both"/>
        <w:rPr>
          <w:rFonts w:ascii="Arial" w:hAnsi="Arial" w:cs="Arial"/>
          <w:color w:val="202122"/>
          <w:sz w:val="16"/>
          <w:szCs w:val="20"/>
        </w:rPr>
      </w:pPr>
      <w:r>
        <w:rPr>
          <w:rFonts w:ascii="Verdana" w:hAnsi="Verdana" w:cs="Helvetica"/>
          <w:b/>
          <w:color w:val="36383D"/>
          <w:sz w:val="20"/>
        </w:rPr>
        <w:t>El</w:t>
      </w:r>
      <w:r w:rsidRPr="00273608">
        <w:rPr>
          <w:rFonts w:ascii="Verdana" w:hAnsi="Verdana" w:cs="Helvetica"/>
          <w:b/>
          <w:color w:val="36383D"/>
          <w:sz w:val="20"/>
        </w:rPr>
        <w:t xml:space="preserve"> </w:t>
      </w:r>
      <w:r>
        <w:rPr>
          <w:rFonts w:ascii="Verdana" w:hAnsi="Verdana" w:cs="Helvetica"/>
          <w:b/>
          <w:color w:val="36383D"/>
          <w:sz w:val="20"/>
        </w:rPr>
        <w:t xml:space="preserve">sujeto </w:t>
      </w:r>
      <w:r w:rsidRPr="00273608">
        <w:rPr>
          <w:rFonts w:ascii="Verdana" w:hAnsi="Verdana" w:cs="Helvetica"/>
          <w:color w:val="36383D"/>
          <w:sz w:val="20"/>
        </w:rPr>
        <w:t>e</w:t>
      </w:r>
      <w:r>
        <w:rPr>
          <w:rFonts w:ascii="Verdana" w:hAnsi="Verdana" w:cs="Helvetica"/>
          <w:color w:val="36383D"/>
          <w:sz w:val="20"/>
        </w:rPr>
        <w:t>s</w:t>
      </w:r>
      <w:r w:rsidRPr="008276B4">
        <w:rPr>
          <w:rFonts w:ascii="Verdana" w:hAnsi="Verdana" w:cs="Helvetica"/>
          <w:color w:val="36383D"/>
          <w:sz w:val="20"/>
        </w:rPr>
        <w:t xml:space="preserve"> </w:t>
      </w:r>
      <w:r>
        <w:rPr>
          <w:rFonts w:ascii="Verdana" w:hAnsi="Verdana" w:cs="Helvetica"/>
          <w:color w:val="36383D"/>
          <w:sz w:val="20"/>
        </w:rPr>
        <w:t>todo bautizado e idóneo para la Eucaristía.</w:t>
      </w:r>
      <w:r w:rsidRPr="004A20DF">
        <w:rPr>
          <w:rFonts w:ascii="Arial Narrow" w:hAnsi="Arial Narrow" w:cs="Helvetica"/>
          <w:color w:val="36383D"/>
          <w:sz w:val="20"/>
        </w:rPr>
        <w:t xml:space="preserve"> Prepara</w:t>
      </w:r>
      <w:r>
        <w:rPr>
          <w:rFonts w:ascii="Arial Narrow" w:hAnsi="Arial Narrow" w:cs="Helvetica"/>
          <w:color w:val="36383D"/>
          <w:sz w:val="20"/>
        </w:rPr>
        <w:t>ción.</w:t>
      </w:r>
    </w:p>
    <w:p w:rsidR="004A20DF" w:rsidRPr="00273608" w:rsidRDefault="004A20DF" w:rsidP="004A20DF">
      <w:pPr>
        <w:pStyle w:val="NormalWeb"/>
        <w:shd w:val="clear" w:color="auto" w:fill="FFFFFF"/>
        <w:spacing w:before="0" w:beforeAutospacing="0" w:after="0" w:afterAutospacing="0"/>
        <w:ind w:left="284" w:right="169"/>
        <w:jc w:val="both"/>
        <w:rPr>
          <w:rFonts w:ascii="Arial" w:hAnsi="Arial" w:cs="Arial"/>
          <w:color w:val="202122"/>
          <w:sz w:val="6"/>
          <w:szCs w:val="20"/>
        </w:rPr>
      </w:pPr>
    </w:p>
    <w:p w:rsidR="004A20DF" w:rsidRPr="00F05BB1" w:rsidRDefault="004A20DF" w:rsidP="004A20DF">
      <w:pPr>
        <w:pStyle w:val="NormalWeb"/>
        <w:numPr>
          <w:ilvl w:val="0"/>
          <w:numId w:val="12"/>
        </w:numPr>
        <w:shd w:val="clear" w:color="auto" w:fill="FFFFFF"/>
        <w:spacing w:before="0" w:beforeAutospacing="0" w:after="0" w:afterAutospacing="0"/>
        <w:ind w:left="284" w:right="169" w:hanging="284"/>
        <w:jc w:val="both"/>
        <w:rPr>
          <w:rFonts w:ascii="Arial" w:hAnsi="Arial" w:cs="Arial"/>
          <w:color w:val="202122"/>
          <w:sz w:val="12"/>
          <w:szCs w:val="20"/>
        </w:rPr>
      </w:pPr>
      <w:r>
        <w:rPr>
          <w:rFonts w:ascii="Verdana" w:hAnsi="Verdana" w:cs="Helvetica"/>
          <w:b/>
          <w:color w:val="36383D"/>
          <w:sz w:val="20"/>
        </w:rPr>
        <w:t>El ministro</w:t>
      </w:r>
      <w:r w:rsidRPr="008276B4">
        <w:rPr>
          <w:rFonts w:ascii="Verdana" w:hAnsi="Verdana" w:cs="Helvetica"/>
          <w:color w:val="36383D"/>
          <w:sz w:val="20"/>
        </w:rPr>
        <w:t xml:space="preserve"> es</w:t>
      </w:r>
      <w:r>
        <w:rPr>
          <w:rFonts w:ascii="Verdana" w:hAnsi="Verdana" w:cs="Helvetica"/>
          <w:color w:val="36383D"/>
          <w:sz w:val="20"/>
        </w:rPr>
        <w:t xml:space="preserve"> el Obispo. Puede delegar a los presbíteros.</w:t>
      </w:r>
    </w:p>
    <w:p w:rsidR="004A20DF" w:rsidRPr="00F05BB1" w:rsidRDefault="004A20DF" w:rsidP="004A20DF">
      <w:pPr>
        <w:pStyle w:val="NormalWeb"/>
        <w:shd w:val="clear" w:color="auto" w:fill="FFFFFF"/>
        <w:spacing w:before="0" w:beforeAutospacing="0" w:after="0" w:afterAutospacing="0"/>
        <w:ind w:right="169"/>
        <w:jc w:val="both"/>
        <w:rPr>
          <w:rFonts w:ascii="Arial" w:hAnsi="Arial" w:cs="Arial"/>
          <w:color w:val="202122"/>
          <w:sz w:val="6"/>
          <w:szCs w:val="20"/>
        </w:rPr>
      </w:pPr>
    </w:p>
    <w:p w:rsidR="004A20DF" w:rsidRPr="00F05BB1" w:rsidRDefault="004A20DF" w:rsidP="004A20DF">
      <w:pPr>
        <w:pStyle w:val="NormalWeb"/>
        <w:numPr>
          <w:ilvl w:val="0"/>
          <w:numId w:val="12"/>
        </w:numPr>
        <w:shd w:val="clear" w:color="auto" w:fill="FFFFFF"/>
        <w:spacing w:before="0" w:beforeAutospacing="0" w:after="0" w:afterAutospacing="0"/>
        <w:ind w:left="284" w:right="169" w:hanging="284"/>
        <w:jc w:val="both"/>
        <w:rPr>
          <w:rFonts w:ascii="Arial" w:hAnsi="Arial" w:cs="Arial"/>
          <w:color w:val="202122"/>
          <w:sz w:val="12"/>
          <w:szCs w:val="20"/>
        </w:rPr>
      </w:pPr>
      <w:r w:rsidRPr="00F05BB1">
        <w:rPr>
          <w:rFonts w:ascii="Verdana" w:hAnsi="Verdana" w:cs="Arial"/>
          <w:b/>
          <w:bCs/>
          <w:color w:val="36383D"/>
          <w:sz w:val="20"/>
        </w:rPr>
        <w:t>Carácter sacramental:</w:t>
      </w:r>
      <w:r w:rsidRPr="00F05BB1">
        <w:rPr>
          <w:rFonts w:ascii="Verdana" w:hAnsi="Verdana" w:cs="Arial"/>
          <w:bCs/>
          <w:color w:val="36383D"/>
          <w:sz w:val="20"/>
        </w:rPr>
        <w:t xml:space="preserve"> Además de conferir la Gracia. Este sacramento si imprime la marca espiritual. Y e</w:t>
      </w:r>
      <w:r>
        <w:rPr>
          <w:rFonts w:ascii="Verdana" w:hAnsi="Verdana" w:cs="Arial"/>
          <w:bCs/>
          <w:color w:val="36383D"/>
          <w:sz w:val="20"/>
        </w:rPr>
        <w:t xml:space="preserve">s “indeleble” o el “sello” </w:t>
      </w:r>
      <w:r w:rsidRPr="00F05BB1">
        <w:rPr>
          <w:rFonts w:ascii="Verdana" w:hAnsi="Verdana" w:cs="Arial"/>
          <w:bCs/>
          <w:color w:val="36383D"/>
          <w:sz w:val="20"/>
        </w:rPr>
        <w:t xml:space="preserve">que no puede ser reiterado (Cat </w:t>
      </w:r>
      <w:r>
        <w:rPr>
          <w:rFonts w:ascii="Verdana" w:hAnsi="Verdana" w:cs="Arial"/>
          <w:bCs/>
          <w:color w:val="36383D"/>
          <w:sz w:val="20"/>
        </w:rPr>
        <w:t>1296</w:t>
      </w:r>
      <w:r w:rsidRPr="00F05BB1">
        <w:rPr>
          <w:rFonts w:ascii="Verdana" w:hAnsi="Verdana" w:cs="Arial"/>
          <w:bCs/>
          <w:color w:val="36383D"/>
          <w:sz w:val="20"/>
        </w:rPr>
        <w:t>).</w:t>
      </w:r>
      <w:r>
        <w:rPr>
          <w:rFonts w:ascii="Arial" w:hAnsi="Arial" w:cs="Arial"/>
          <w:color w:val="202122"/>
          <w:sz w:val="12"/>
          <w:szCs w:val="20"/>
        </w:rPr>
        <w:t xml:space="preserve"> </w:t>
      </w:r>
      <w:r w:rsidRPr="00F05BB1">
        <w:rPr>
          <w:rFonts w:ascii="Verdana" w:hAnsi="Verdana"/>
          <w:color w:val="000000"/>
          <w:sz w:val="20"/>
          <w:szCs w:val="27"/>
        </w:rPr>
        <w:t>Este sello del Espíritu Santo, marca la pertenencia total a Cristo, la puesta a su servicio para siempre, pero indica también la promesa de la protección divina en la gran prueba escatológica (</w:t>
      </w:r>
      <w:proofErr w:type="spellStart"/>
      <w:r w:rsidRPr="00F05BB1">
        <w:rPr>
          <w:rFonts w:ascii="Verdana" w:hAnsi="Verdana"/>
          <w:color w:val="000000"/>
          <w:sz w:val="20"/>
          <w:szCs w:val="27"/>
        </w:rPr>
        <w:t>cf</w:t>
      </w:r>
      <w:proofErr w:type="spellEnd"/>
      <w:r w:rsidRPr="00F05BB1">
        <w:rPr>
          <w:rFonts w:ascii="Verdana" w:hAnsi="Verdana"/>
          <w:color w:val="000000"/>
          <w:sz w:val="20"/>
          <w:szCs w:val="27"/>
        </w:rPr>
        <w:t> </w:t>
      </w:r>
      <w:r w:rsidRPr="00F05BB1">
        <w:rPr>
          <w:rFonts w:ascii="Verdana" w:hAnsi="Verdana"/>
          <w:i/>
          <w:iCs/>
          <w:color w:val="000000"/>
          <w:sz w:val="20"/>
          <w:szCs w:val="27"/>
        </w:rPr>
        <w:t>Ap</w:t>
      </w:r>
      <w:r w:rsidRPr="00F05BB1">
        <w:rPr>
          <w:rFonts w:ascii="Verdana" w:hAnsi="Verdana"/>
          <w:color w:val="000000"/>
          <w:sz w:val="20"/>
          <w:szCs w:val="27"/>
        </w:rPr>
        <w:t> 7,2-3; 9,4; </w:t>
      </w:r>
      <w:r w:rsidRPr="00F05BB1">
        <w:rPr>
          <w:rFonts w:ascii="Verdana" w:hAnsi="Verdana"/>
          <w:i/>
          <w:iCs/>
          <w:color w:val="000000"/>
          <w:sz w:val="20"/>
          <w:szCs w:val="27"/>
        </w:rPr>
        <w:t>Ez</w:t>
      </w:r>
      <w:r w:rsidRPr="00F05BB1">
        <w:rPr>
          <w:rFonts w:ascii="Verdana" w:hAnsi="Verdana"/>
          <w:color w:val="000000"/>
          <w:sz w:val="20"/>
          <w:szCs w:val="27"/>
        </w:rPr>
        <w:t> 9,4-6).</w:t>
      </w:r>
    </w:p>
    <w:p w:rsidR="004A20DF" w:rsidRDefault="004A20DF" w:rsidP="008F3BC4">
      <w:pPr>
        <w:spacing w:after="0" w:line="240" w:lineRule="auto"/>
        <w:ind w:right="169"/>
        <w:rPr>
          <w:rFonts w:ascii="Verdana" w:eastAsia="Times New Roman" w:hAnsi="Verdana" w:cs="Times New Roman"/>
          <w:b/>
          <w:bCs/>
          <w:sz w:val="20"/>
          <w:szCs w:val="20"/>
          <w:lang w:eastAsia="es-PE"/>
        </w:rPr>
      </w:pPr>
      <w:r>
        <w:rPr>
          <w:rFonts w:ascii="Verdana" w:eastAsia="Times New Roman" w:hAnsi="Verdana" w:cs="Times New Roman"/>
          <w:b/>
          <w:bCs/>
          <w:sz w:val="20"/>
          <w:szCs w:val="20"/>
          <w:lang w:eastAsia="es-PE"/>
        </w:rPr>
        <w:t>________________________________________________</w:t>
      </w:r>
    </w:p>
    <w:p w:rsidR="00111C9E" w:rsidRDefault="00580520" w:rsidP="008F3BC4">
      <w:pPr>
        <w:spacing w:after="0" w:line="240" w:lineRule="auto"/>
        <w:ind w:right="169"/>
        <w:rPr>
          <w:rFonts w:ascii="Verdana" w:eastAsia="Times New Roman" w:hAnsi="Verdana" w:cs="Times New Roman"/>
          <w:bCs/>
          <w:sz w:val="20"/>
          <w:szCs w:val="20"/>
          <w:lang w:eastAsia="es-PE"/>
        </w:rPr>
      </w:pPr>
      <w:r>
        <w:rPr>
          <w:rFonts w:ascii="Verdana" w:eastAsia="Times New Roman" w:hAnsi="Verdana" w:cs="Times New Roman"/>
          <w:b/>
          <w:bCs/>
          <w:sz w:val="20"/>
          <w:szCs w:val="20"/>
          <w:lang w:eastAsia="es-PE"/>
        </w:rPr>
        <w:t xml:space="preserve">BIBLIOGRAFÍA. </w:t>
      </w:r>
    </w:p>
    <w:p w:rsidR="001E001D" w:rsidRDefault="001E001D" w:rsidP="001E001D">
      <w:pPr>
        <w:pStyle w:val="Prrafodelista"/>
        <w:numPr>
          <w:ilvl w:val="0"/>
          <w:numId w:val="13"/>
        </w:numPr>
        <w:spacing w:after="0" w:line="240" w:lineRule="auto"/>
        <w:ind w:left="426" w:right="169"/>
        <w:rPr>
          <w:rFonts w:ascii="Verdana" w:eastAsia="Times New Roman" w:hAnsi="Verdana" w:cs="Times New Roman"/>
          <w:bCs/>
          <w:sz w:val="20"/>
          <w:szCs w:val="20"/>
          <w:lang w:eastAsia="es-PE"/>
        </w:rPr>
      </w:pPr>
      <w:r w:rsidRPr="001E001D">
        <w:rPr>
          <w:rFonts w:ascii="Verdana" w:eastAsia="Times New Roman" w:hAnsi="Verdana" w:cs="Times New Roman"/>
          <w:bCs/>
          <w:sz w:val="20"/>
          <w:szCs w:val="20"/>
          <w:lang w:eastAsia="es-PE"/>
        </w:rPr>
        <w:t>Biblia. De Jerusalén, Latinoamérica Formadores</w:t>
      </w:r>
      <w:r>
        <w:rPr>
          <w:rFonts w:ascii="Verdana" w:eastAsia="Times New Roman" w:hAnsi="Verdana" w:cs="Times New Roman"/>
          <w:bCs/>
          <w:sz w:val="20"/>
          <w:szCs w:val="20"/>
          <w:lang w:eastAsia="es-PE"/>
        </w:rPr>
        <w:t>.</w:t>
      </w:r>
    </w:p>
    <w:p w:rsidR="0088231E" w:rsidRDefault="0088231E" w:rsidP="001E001D">
      <w:pPr>
        <w:pStyle w:val="Prrafodelista"/>
        <w:numPr>
          <w:ilvl w:val="0"/>
          <w:numId w:val="13"/>
        </w:numPr>
        <w:spacing w:after="0" w:line="240" w:lineRule="auto"/>
        <w:ind w:left="426" w:right="169"/>
        <w:rPr>
          <w:rFonts w:ascii="Verdana" w:eastAsia="Times New Roman" w:hAnsi="Verdana" w:cs="Times New Roman"/>
          <w:bCs/>
          <w:sz w:val="20"/>
          <w:szCs w:val="20"/>
          <w:lang w:eastAsia="es-PE"/>
        </w:rPr>
      </w:pPr>
      <w:r>
        <w:rPr>
          <w:rFonts w:ascii="Verdana" w:eastAsia="Times New Roman" w:hAnsi="Verdana" w:cs="Times New Roman"/>
          <w:bCs/>
          <w:sz w:val="20"/>
          <w:szCs w:val="20"/>
          <w:lang w:eastAsia="es-PE"/>
        </w:rPr>
        <w:t>Sacrosanctum Concilium.</w:t>
      </w:r>
      <w:r w:rsidR="00BC11D9">
        <w:rPr>
          <w:rFonts w:ascii="Verdana" w:eastAsia="Times New Roman" w:hAnsi="Verdana" w:cs="Times New Roman"/>
          <w:bCs/>
          <w:sz w:val="20"/>
          <w:szCs w:val="20"/>
          <w:lang w:eastAsia="es-PE"/>
        </w:rPr>
        <w:t xml:space="preserve"> Cap. III: 59ss.</w:t>
      </w:r>
    </w:p>
    <w:p w:rsidR="00721C33" w:rsidRDefault="00BC11D9" w:rsidP="001E001D">
      <w:pPr>
        <w:pStyle w:val="Prrafodelista"/>
        <w:numPr>
          <w:ilvl w:val="0"/>
          <w:numId w:val="13"/>
        </w:numPr>
        <w:spacing w:after="0" w:line="240" w:lineRule="auto"/>
        <w:ind w:left="426" w:right="169"/>
        <w:rPr>
          <w:rFonts w:ascii="Verdana" w:eastAsia="Times New Roman" w:hAnsi="Verdana" w:cs="Times New Roman"/>
          <w:bCs/>
          <w:sz w:val="20"/>
          <w:szCs w:val="20"/>
          <w:lang w:eastAsia="es-PE"/>
        </w:rPr>
      </w:pPr>
      <w:r>
        <w:rPr>
          <w:rFonts w:ascii="Verdana" w:eastAsia="Times New Roman" w:hAnsi="Verdana" w:cs="Times New Roman"/>
          <w:bCs/>
          <w:sz w:val="20"/>
          <w:szCs w:val="20"/>
          <w:lang w:eastAsia="es-PE"/>
        </w:rPr>
        <w:t>Catecismo de la Iglesia Católica. Nos. 12</w:t>
      </w:r>
      <w:r w:rsidR="005854DB">
        <w:rPr>
          <w:rFonts w:ascii="Verdana" w:eastAsia="Times New Roman" w:hAnsi="Verdana" w:cs="Times New Roman"/>
          <w:bCs/>
          <w:sz w:val="20"/>
          <w:szCs w:val="20"/>
          <w:lang w:eastAsia="es-PE"/>
        </w:rPr>
        <w:t>85 – 1314</w:t>
      </w:r>
      <w:r>
        <w:rPr>
          <w:rFonts w:ascii="Verdana" w:eastAsia="Times New Roman" w:hAnsi="Verdana" w:cs="Times New Roman"/>
          <w:bCs/>
          <w:sz w:val="20"/>
          <w:szCs w:val="20"/>
          <w:lang w:eastAsia="es-PE"/>
        </w:rPr>
        <w:t>.</w:t>
      </w:r>
    </w:p>
    <w:p w:rsidR="009854EF" w:rsidRDefault="003814EC" w:rsidP="001E001D">
      <w:pPr>
        <w:pStyle w:val="Prrafodelista"/>
        <w:numPr>
          <w:ilvl w:val="0"/>
          <w:numId w:val="13"/>
        </w:numPr>
        <w:spacing w:after="0" w:line="240" w:lineRule="auto"/>
        <w:ind w:left="426" w:right="169"/>
        <w:rPr>
          <w:rFonts w:ascii="Verdana" w:eastAsia="Times New Roman" w:hAnsi="Verdana" w:cs="Times New Roman"/>
          <w:bCs/>
          <w:sz w:val="20"/>
          <w:szCs w:val="20"/>
          <w:lang w:eastAsia="es-PE"/>
        </w:rPr>
      </w:pPr>
      <w:r>
        <w:rPr>
          <w:rFonts w:ascii="Verdana" w:eastAsia="Times New Roman" w:hAnsi="Verdana" w:cs="Times New Roman"/>
          <w:bCs/>
          <w:sz w:val="20"/>
          <w:szCs w:val="20"/>
          <w:lang w:eastAsia="es-PE"/>
        </w:rPr>
        <w:t>Aparecida: Nos. 1</w:t>
      </w:r>
      <w:r w:rsidR="00A8506D">
        <w:rPr>
          <w:rFonts w:ascii="Verdana" w:eastAsia="Times New Roman" w:hAnsi="Verdana" w:cs="Times New Roman"/>
          <w:bCs/>
          <w:sz w:val="20"/>
          <w:szCs w:val="20"/>
          <w:lang w:eastAsia="es-PE"/>
        </w:rPr>
        <w:t>53</w:t>
      </w:r>
      <w:r>
        <w:rPr>
          <w:rFonts w:ascii="Verdana" w:eastAsia="Times New Roman" w:hAnsi="Verdana" w:cs="Times New Roman"/>
          <w:bCs/>
          <w:sz w:val="20"/>
          <w:szCs w:val="20"/>
          <w:lang w:eastAsia="es-PE"/>
        </w:rPr>
        <w:t>, 1</w:t>
      </w:r>
      <w:r w:rsidR="00A8506D">
        <w:rPr>
          <w:rFonts w:ascii="Verdana" w:eastAsia="Times New Roman" w:hAnsi="Verdana" w:cs="Times New Roman"/>
          <w:bCs/>
          <w:sz w:val="20"/>
          <w:szCs w:val="20"/>
          <w:lang w:eastAsia="es-PE"/>
        </w:rPr>
        <w:t>75c</w:t>
      </w:r>
      <w:r w:rsidR="00BC11D9">
        <w:rPr>
          <w:rFonts w:ascii="Verdana" w:eastAsia="Times New Roman" w:hAnsi="Verdana" w:cs="Times New Roman"/>
          <w:bCs/>
          <w:sz w:val="20"/>
          <w:szCs w:val="20"/>
          <w:lang w:eastAsia="es-PE"/>
        </w:rPr>
        <w:t>,</w:t>
      </w:r>
      <w:r>
        <w:rPr>
          <w:rFonts w:ascii="Verdana" w:eastAsia="Times New Roman" w:hAnsi="Verdana" w:cs="Times New Roman"/>
          <w:bCs/>
          <w:sz w:val="20"/>
          <w:szCs w:val="20"/>
          <w:lang w:eastAsia="es-PE"/>
        </w:rPr>
        <w:t xml:space="preserve"> </w:t>
      </w:r>
      <w:r w:rsidR="00A8506D">
        <w:rPr>
          <w:rFonts w:ascii="Verdana" w:eastAsia="Times New Roman" w:hAnsi="Verdana" w:cs="Times New Roman"/>
          <w:bCs/>
          <w:sz w:val="20"/>
          <w:szCs w:val="20"/>
          <w:lang w:eastAsia="es-PE"/>
        </w:rPr>
        <w:t>21</w:t>
      </w:r>
      <w:r>
        <w:rPr>
          <w:rFonts w:ascii="Verdana" w:eastAsia="Times New Roman" w:hAnsi="Verdana" w:cs="Times New Roman"/>
          <w:bCs/>
          <w:sz w:val="20"/>
          <w:szCs w:val="20"/>
          <w:lang w:eastAsia="es-PE"/>
        </w:rPr>
        <w:t>1,</w:t>
      </w:r>
      <w:r w:rsidR="00A8506D">
        <w:rPr>
          <w:rFonts w:ascii="Verdana" w:eastAsia="Times New Roman" w:hAnsi="Verdana" w:cs="Times New Roman"/>
          <w:bCs/>
          <w:sz w:val="20"/>
          <w:szCs w:val="20"/>
          <w:lang w:eastAsia="es-PE"/>
        </w:rPr>
        <w:t>213</w:t>
      </w:r>
      <w:r>
        <w:rPr>
          <w:rFonts w:ascii="Verdana" w:eastAsia="Times New Roman" w:hAnsi="Verdana" w:cs="Times New Roman"/>
          <w:bCs/>
          <w:sz w:val="20"/>
          <w:szCs w:val="20"/>
          <w:lang w:eastAsia="es-PE"/>
        </w:rPr>
        <w:t xml:space="preserve">, </w:t>
      </w:r>
      <w:r w:rsidR="00A8506D">
        <w:rPr>
          <w:rFonts w:ascii="Verdana" w:eastAsia="Times New Roman" w:hAnsi="Verdana" w:cs="Times New Roman"/>
          <w:bCs/>
          <w:sz w:val="20"/>
          <w:szCs w:val="20"/>
          <w:lang w:eastAsia="es-PE"/>
        </w:rPr>
        <w:t>288.377</w:t>
      </w:r>
      <w:r>
        <w:rPr>
          <w:rFonts w:ascii="Verdana" w:eastAsia="Times New Roman" w:hAnsi="Verdana" w:cs="Times New Roman"/>
          <w:bCs/>
          <w:sz w:val="20"/>
          <w:szCs w:val="20"/>
          <w:lang w:eastAsia="es-PE"/>
        </w:rPr>
        <w:t>.</w:t>
      </w:r>
    </w:p>
    <w:p w:rsidR="00B75B4B" w:rsidRPr="00FD76E0" w:rsidRDefault="00AB511A" w:rsidP="00FD76E0">
      <w:pPr>
        <w:pStyle w:val="Prrafodelista"/>
        <w:numPr>
          <w:ilvl w:val="0"/>
          <w:numId w:val="13"/>
        </w:numPr>
        <w:spacing w:after="0" w:line="240" w:lineRule="auto"/>
        <w:ind w:left="426" w:right="169"/>
        <w:rPr>
          <w:rFonts w:ascii="Verdana" w:eastAsia="Times New Roman" w:hAnsi="Verdana" w:cs="Times New Roman"/>
          <w:bCs/>
          <w:sz w:val="20"/>
          <w:szCs w:val="20"/>
          <w:lang w:eastAsia="es-PE"/>
        </w:rPr>
      </w:pPr>
      <w:r>
        <w:rPr>
          <w:rFonts w:ascii="Verdana" w:eastAsia="Times New Roman" w:hAnsi="Verdana" w:cs="Times New Roman"/>
          <w:bCs/>
          <w:sz w:val="20"/>
          <w:szCs w:val="20"/>
          <w:lang w:eastAsia="es-PE"/>
        </w:rPr>
        <w:t>www.</w:t>
      </w:r>
      <w:r w:rsidR="00333CC1">
        <w:rPr>
          <w:rFonts w:ascii="Verdana" w:eastAsia="Times New Roman" w:hAnsi="Verdana" w:cs="Times New Roman"/>
          <w:bCs/>
          <w:sz w:val="20"/>
          <w:szCs w:val="20"/>
          <w:lang w:eastAsia="es-PE"/>
        </w:rPr>
        <w:t xml:space="preserve">Catholic.net. </w:t>
      </w:r>
      <w:r w:rsidR="00333CC1" w:rsidRPr="00AB511A">
        <w:rPr>
          <w:rFonts w:ascii="Arial Narrow" w:eastAsia="Times New Roman" w:hAnsi="Arial Narrow" w:cs="Times New Roman"/>
          <w:bCs/>
          <w:sz w:val="20"/>
          <w:szCs w:val="20"/>
          <w:lang w:eastAsia="es-PE"/>
        </w:rPr>
        <w:t xml:space="preserve">¿Qué es </w:t>
      </w:r>
      <w:r w:rsidR="009854EF" w:rsidRPr="00AB511A">
        <w:rPr>
          <w:rFonts w:ascii="Arial Narrow" w:eastAsia="Times New Roman" w:hAnsi="Arial Narrow" w:cs="Times New Roman"/>
          <w:bCs/>
          <w:sz w:val="20"/>
          <w:szCs w:val="20"/>
          <w:lang w:eastAsia="es-PE"/>
        </w:rPr>
        <w:t>l</w:t>
      </w:r>
      <w:r w:rsidR="00333CC1" w:rsidRPr="00AB511A">
        <w:rPr>
          <w:rFonts w:ascii="Arial Narrow" w:eastAsia="Times New Roman" w:hAnsi="Arial Narrow" w:cs="Times New Roman"/>
          <w:bCs/>
          <w:sz w:val="20"/>
          <w:szCs w:val="20"/>
          <w:lang w:eastAsia="es-PE"/>
        </w:rPr>
        <w:t>a</w:t>
      </w:r>
      <w:r w:rsidR="009854EF" w:rsidRPr="00AB511A">
        <w:rPr>
          <w:rFonts w:ascii="Arial Narrow" w:eastAsia="Times New Roman" w:hAnsi="Arial Narrow" w:cs="Times New Roman"/>
          <w:bCs/>
          <w:sz w:val="20"/>
          <w:szCs w:val="20"/>
          <w:lang w:eastAsia="es-PE"/>
        </w:rPr>
        <w:t xml:space="preserve"> </w:t>
      </w:r>
      <w:r w:rsidR="00333CC1" w:rsidRPr="00AB511A">
        <w:rPr>
          <w:rFonts w:ascii="Arial Narrow" w:eastAsia="Times New Roman" w:hAnsi="Arial Narrow" w:cs="Times New Roman"/>
          <w:bCs/>
          <w:sz w:val="20"/>
          <w:szCs w:val="20"/>
          <w:lang w:eastAsia="es-PE"/>
        </w:rPr>
        <w:t>confirmación</w:t>
      </w:r>
      <w:proofErr w:type="gramStart"/>
      <w:r>
        <w:rPr>
          <w:rFonts w:ascii="Arial Narrow" w:eastAsia="Times New Roman" w:hAnsi="Arial Narrow" w:cs="Times New Roman"/>
          <w:bCs/>
          <w:sz w:val="20"/>
          <w:szCs w:val="20"/>
          <w:lang w:eastAsia="es-PE"/>
        </w:rPr>
        <w:t>?.</w:t>
      </w:r>
      <w:proofErr w:type="gramEnd"/>
      <w:r>
        <w:rPr>
          <w:rFonts w:ascii="Arial Narrow" w:eastAsia="Times New Roman" w:hAnsi="Arial Narrow" w:cs="Times New Roman"/>
          <w:bCs/>
          <w:sz w:val="20"/>
          <w:szCs w:val="20"/>
          <w:lang w:eastAsia="es-PE"/>
        </w:rPr>
        <w:t xml:space="preserve"> </w:t>
      </w:r>
      <w:r w:rsidRPr="00AB511A">
        <w:rPr>
          <w:rFonts w:ascii="Arial Narrow" w:eastAsia="Times New Roman" w:hAnsi="Arial Narrow" w:cs="Times New Roman"/>
          <w:bCs/>
          <w:sz w:val="20"/>
          <w:szCs w:val="20"/>
          <w:lang w:eastAsia="es-PE"/>
        </w:rPr>
        <w:t>www.</w:t>
      </w:r>
      <w:r w:rsidR="004A20DF" w:rsidRPr="00AB511A">
        <w:rPr>
          <w:rFonts w:ascii="Arial Narrow" w:eastAsia="Times New Roman" w:hAnsi="Arial Narrow" w:cs="Times New Roman"/>
          <w:bCs/>
          <w:sz w:val="20"/>
          <w:szCs w:val="20"/>
          <w:lang w:eastAsia="es-PE"/>
        </w:rPr>
        <w:t xml:space="preserve">Mercaba.org. </w:t>
      </w:r>
      <w:r w:rsidRPr="00AB511A">
        <w:rPr>
          <w:rFonts w:ascii="Arial Narrow" w:eastAsia="Times New Roman" w:hAnsi="Arial Narrow" w:cs="Times New Roman"/>
          <w:bCs/>
          <w:sz w:val="20"/>
          <w:szCs w:val="20"/>
          <w:lang w:eastAsia="es-PE"/>
        </w:rPr>
        <w:t>Co</w:t>
      </w:r>
      <w:r>
        <w:rPr>
          <w:rFonts w:ascii="Arial Narrow" w:eastAsia="Times New Roman" w:hAnsi="Arial Narrow" w:cs="Times New Roman"/>
          <w:bCs/>
          <w:sz w:val="20"/>
          <w:szCs w:val="20"/>
          <w:lang w:eastAsia="es-PE"/>
        </w:rPr>
        <w:t>nfirmación</w:t>
      </w:r>
    </w:p>
    <w:p w:rsidR="00B25565" w:rsidRPr="00AB511A" w:rsidRDefault="0020394E" w:rsidP="006E54ED">
      <w:pPr>
        <w:pStyle w:val="Prrafodelista"/>
        <w:spacing w:after="0" w:line="240" w:lineRule="auto"/>
        <w:ind w:left="426" w:right="169"/>
        <w:jc w:val="center"/>
        <w:rPr>
          <w:rFonts w:ascii="Verdana" w:eastAsia="Times New Roman" w:hAnsi="Verdana" w:cs="Times New Roman"/>
          <w:bCs/>
          <w:sz w:val="20"/>
          <w:szCs w:val="20"/>
          <w:lang w:eastAsia="es-PE"/>
        </w:rPr>
      </w:pPr>
      <w:r w:rsidRPr="00AB511A">
        <w:rPr>
          <w:rFonts w:ascii="Arial" w:hAnsi="Arial" w:cs="Arial"/>
          <w:b/>
        </w:rPr>
        <w:lastRenderedPageBreak/>
        <w:t xml:space="preserve">TEMAS DE </w:t>
      </w:r>
      <w:r w:rsidR="00B25565" w:rsidRPr="00AB511A">
        <w:rPr>
          <w:rFonts w:ascii="Arial" w:hAnsi="Arial" w:cs="Arial"/>
          <w:b/>
        </w:rPr>
        <w:t>FORMACIÓN</w:t>
      </w:r>
    </w:p>
    <w:p w:rsidR="00B25565" w:rsidRPr="00B25565" w:rsidRDefault="00B25565" w:rsidP="00B25565">
      <w:pPr>
        <w:spacing w:after="0" w:line="240" w:lineRule="auto"/>
        <w:ind w:left="360" w:right="-76"/>
        <w:rPr>
          <w:sz w:val="6"/>
        </w:rPr>
      </w:pPr>
    </w:p>
    <w:p w:rsidR="00B25565" w:rsidRPr="00B25565" w:rsidRDefault="004C436E" w:rsidP="004C436E">
      <w:pPr>
        <w:pStyle w:val="Prrafodelista"/>
        <w:spacing w:after="0" w:line="240" w:lineRule="auto"/>
        <w:ind w:left="284" w:right="-76"/>
        <w:jc w:val="center"/>
        <w:rPr>
          <w:sz w:val="18"/>
        </w:rPr>
      </w:pPr>
      <w:r>
        <w:rPr>
          <w:sz w:val="18"/>
        </w:rPr>
        <w:t>CAVI. LIMA</w:t>
      </w:r>
      <w:r w:rsidR="0020394E">
        <w:rPr>
          <w:sz w:val="18"/>
        </w:rPr>
        <w:t xml:space="preserve">. PROVINCIA PERUANA </w:t>
      </w:r>
    </w:p>
    <w:p w:rsidR="00B25565" w:rsidRPr="00CF216B" w:rsidRDefault="00B25565" w:rsidP="00CF216B">
      <w:pPr>
        <w:spacing w:after="0" w:line="240" w:lineRule="auto"/>
        <w:ind w:right="27"/>
        <w:jc w:val="both"/>
        <w:rPr>
          <w:sz w:val="8"/>
        </w:rPr>
      </w:pPr>
      <w:r w:rsidRPr="00CF216B">
        <w:rPr>
          <w:sz w:val="12"/>
        </w:rPr>
        <w:t>__</w:t>
      </w:r>
      <w:r w:rsidR="00CF216B">
        <w:rPr>
          <w:sz w:val="12"/>
        </w:rPr>
        <w:t>______</w:t>
      </w:r>
      <w:r w:rsidRPr="00CF216B">
        <w:rPr>
          <w:sz w:val="12"/>
        </w:rPr>
        <w:t>__________</w:t>
      </w:r>
      <w:r w:rsidRPr="00CF216B">
        <w:rPr>
          <w:b/>
          <w:sz w:val="14"/>
        </w:rPr>
        <w:t>_________________________________________________</w:t>
      </w:r>
      <w:r w:rsidR="0020394E" w:rsidRPr="00CF216B">
        <w:rPr>
          <w:b/>
          <w:sz w:val="14"/>
        </w:rPr>
        <w:t>_____________</w:t>
      </w:r>
      <w:r w:rsidRPr="00CF216B">
        <w:rPr>
          <w:b/>
          <w:sz w:val="14"/>
        </w:rPr>
        <w:t>________________________</w:t>
      </w:r>
    </w:p>
    <w:p w:rsidR="00B25565" w:rsidRPr="000F0FF9" w:rsidRDefault="00DE4342" w:rsidP="00C76F6E">
      <w:pPr>
        <w:spacing w:after="0" w:line="240" w:lineRule="auto"/>
        <w:ind w:right="27"/>
        <w:rPr>
          <w:rFonts w:ascii="Arial Narrow" w:hAnsi="Arial Narrow"/>
          <w:sz w:val="10"/>
        </w:rPr>
      </w:pPr>
      <w:r>
        <w:rPr>
          <w:noProof/>
          <w:lang w:eastAsia="es-PE"/>
        </w:rPr>
        <w:drawing>
          <wp:anchor distT="0" distB="0" distL="114300" distR="114300" simplePos="0" relativeHeight="251658752" behindDoc="0" locked="0" layoutInCell="1" allowOverlap="1" wp14:anchorId="75BCF1B9" wp14:editId="6C9234F3">
            <wp:simplePos x="0" y="0"/>
            <wp:positionH relativeFrom="margin">
              <wp:posOffset>6812915</wp:posOffset>
            </wp:positionH>
            <wp:positionV relativeFrom="paragraph">
              <wp:posOffset>65405</wp:posOffset>
            </wp:positionV>
            <wp:extent cx="1162050" cy="961390"/>
            <wp:effectExtent l="0" t="0" r="0" b="0"/>
            <wp:wrapNone/>
            <wp:docPr id="1" name="Imagen 1" descr="La Confirmación - 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onfirmación - R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565" w:rsidRDefault="00B25565" w:rsidP="00B25565">
      <w:pPr>
        <w:pStyle w:val="Prrafodelista"/>
        <w:spacing w:after="0" w:line="240" w:lineRule="auto"/>
        <w:ind w:right="27"/>
        <w:jc w:val="right"/>
        <w:rPr>
          <w:rFonts w:ascii="Arial Narrow" w:hAnsi="Arial Narrow"/>
          <w:sz w:val="16"/>
        </w:rPr>
      </w:pPr>
      <w:r w:rsidRPr="00B25565">
        <w:rPr>
          <w:rFonts w:ascii="Arial Narrow" w:hAnsi="Arial Narrow"/>
          <w:sz w:val="16"/>
        </w:rPr>
        <w:t>P. EDGARDO CM.</w:t>
      </w:r>
    </w:p>
    <w:p w:rsidR="00B25565" w:rsidRPr="00B25565" w:rsidRDefault="00B25565" w:rsidP="00B25565">
      <w:pPr>
        <w:pStyle w:val="Prrafodelista"/>
        <w:spacing w:after="0" w:line="240" w:lineRule="auto"/>
        <w:ind w:right="27"/>
        <w:jc w:val="right"/>
        <w:rPr>
          <w:rFonts w:ascii="Arial Narrow" w:hAnsi="Arial Narrow"/>
          <w:sz w:val="16"/>
        </w:rPr>
      </w:pPr>
      <w:r>
        <w:rPr>
          <w:rFonts w:ascii="Arial Narrow" w:hAnsi="Arial Narrow"/>
          <w:sz w:val="16"/>
        </w:rPr>
        <w:t>1</w:t>
      </w:r>
      <w:r w:rsidR="00C76F6E">
        <w:rPr>
          <w:rFonts w:ascii="Arial Narrow" w:hAnsi="Arial Narrow"/>
          <w:sz w:val="16"/>
        </w:rPr>
        <w:t>9 de mayo</w:t>
      </w:r>
      <w:r>
        <w:rPr>
          <w:rFonts w:ascii="Arial Narrow" w:hAnsi="Arial Narrow"/>
          <w:sz w:val="16"/>
        </w:rPr>
        <w:t xml:space="preserve"> de 20</w:t>
      </w:r>
      <w:r w:rsidR="00C76F6E">
        <w:rPr>
          <w:rFonts w:ascii="Arial Narrow" w:hAnsi="Arial Narrow"/>
          <w:sz w:val="16"/>
        </w:rPr>
        <w:t>20</w:t>
      </w:r>
      <w:r w:rsidRPr="00B25565">
        <w:rPr>
          <w:rFonts w:ascii="Arial Narrow" w:hAnsi="Arial Narrow"/>
          <w:sz w:val="16"/>
        </w:rPr>
        <w:t xml:space="preserve"> </w:t>
      </w:r>
    </w:p>
    <w:p w:rsidR="00C17912" w:rsidRDefault="00CD093C" w:rsidP="00C17912">
      <w:pPr>
        <w:spacing w:after="0" w:line="240" w:lineRule="auto"/>
        <w:ind w:right="600"/>
        <w:rPr>
          <w:rFonts w:ascii="Verdana" w:eastAsia="Times New Roman" w:hAnsi="Verdana" w:cs="Times New Roman"/>
          <w:b/>
          <w:bCs/>
          <w:sz w:val="20"/>
          <w:szCs w:val="20"/>
          <w:lang w:eastAsia="es-PE"/>
        </w:rPr>
      </w:pPr>
      <w:r>
        <w:rPr>
          <w:rFonts w:ascii="Verdana" w:eastAsia="Times New Roman" w:hAnsi="Verdana" w:cs="Times New Roman"/>
          <w:b/>
          <w:bCs/>
          <w:noProof/>
          <w:sz w:val="20"/>
          <w:szCs w:val="20"/>
          <w:lang w:eastAsia="es-PE"/>
        </w:rPr>
        <mc:AlternateContent>
          <mc:Choice Requires="wps">
            <w:drawing>
              <wp:anchor distT="0" distB="0" distL="114300" distR="114300" simplePos="0" relativeHeight="251657216" behindDoc="1" locked="0" layoutInCell="1" allowOverlap="1" wp14:anchorId="2C19B81E" wp14:editId="71B91DA1">
                <wp:simplePos x="0" y="0"/>
                <wp:positionH relativeFrom="column">
                  <wp:posOffset>1928495</wp:posOffset>
                </wp:positionH>
                <wp:positionV relativeFrom="paragraph">
                  <wp:posOffset>92710</wp:posOffset>
                </wp:positionV>
                <wp:extent cx="2559685" cy="1076325"/>
                <wp:effectExtent l="0" t="0" r="12065" b="28575"/>
                <wp:wrapNone/>
                <wp:docPr id="11" name="Rectángulo redondeado 11"/>
                <wp:cNvGraphicFramePr/>
                <a:graphic xmlns:a="http://schemas.openxmlformats.org/drawingml/2006/main">
                  <a:graphicData uri="http://schemas.microsoft.com/office/word/2010/wordprocessingShape">
                    <wps:wsp>
                      <wps:cNvSpPr/>
                      <wps:spPr>
                        <a:xfrm>
                          <a:off x="0" y="0"/>
                          <a:ext cx="2559685" cy="10763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0394E" w:rsidRPr="00DE4342" w:rsidRDefault="0020394E" w:rsidP="00DE4342">
                            <w:pPr>
                              <w:spacing w:after="0" w:line="240" w:lineRule="auto"/>
                              <w:ind w:left="1418" w:right="-4"/>
                              <w:rPr>
                                <w:rFonts w:ascii="Copperplate Gothic Bold" w:hAnsi="Copperplate Gothic Bold"/>
                                <w:b/>
                                <w:bCs/>
                                <w:sz w:val="30"/>
                                <w:szCs w:val="30"/>
                                <w:lang w:val="es-ES"/>
                              </w:rPr>
                            </w:pPr>
                            <w:r w:rsidRPr="00DE4342">
                              <w:rPr>
                                <w:rFonts w:ascii="Copperplate Gothic Bold" w:hAnsi="Copperplate Gothic Bold"/>
                                <w:b/>
                                <w:bCs/>
                                <w:sz w:val="30"/>
                                <w:szCs w:val="30"/>
                                <w:lang w:val="es-ES"/>
                              </w:rPr>
                              <w:t>Sacramento</w:t>
                            </w:r>
                            <w:r w:rsidR="00DE4342" w:rsidRPr="00DE4342">
                              <w:rPr>
                                <w:rFonts w:ascii="Copperplate Gothic Bold" w:hAnsi="Copperplate Gothic Bold"/>
                                <w:b/>
                                <w:bCs/>
                                <w:sz w:val="30"/>
                                <w:szCs w:val="30"/>
                                <w:lang w:val="es-ES"/>
                              </w:rPr>
                              <w:t xml:space="preserve">  de la </w:t>
                            </w:r>
                            <w:r w:rsidRPr="00DE4342">
                              <w:rPr>
                                <w:rFonts w:ascii="Copperplate Gothic Bold" w:hAnsi="Copperplate Gothic Bold"/>
                                <w:b/>
                                <w:bCs/>
                                <w:sz w:val="30"/>
                                <w:szCs w:val="30"/>
                                <w:lang w:val="es-ES"/>
                              </w:rPr>
                              <w:t xml:space="preserve">  </w:t>
                            </w:r>
                          </w:p>
                          <w:p w:rsidR="0020394E" w:rsidRPr="00DE4342" w:rsidRDefault="0020394E" w:rsidP="0020394E">
                            <w:pPr>
                              <w:spacing w:after="0" w:line="240" w:lineRule="auto"/>
                              <w:ind w:right="21"/>
                              <w:jc w:val="center"/>
                              <w:rPr>
                                <w:rFonts w:ascii="Cooper Black" w:hAnsi="Cooper Black"/>
                                <w:bCs/>
                                <w:sz w:val="18"/>
                                <w:szCs w:val="40"/>
                                <w:lang w:val="es-ES"/>
                              </w:rPr>
                            </w:pPr>
                          </w:p>
                          <w:p w:rsidR="0020394E" w:rsidRPr="00F60D4A" w:rsidRDefault="00902EF9" w:rsidP="008F3BC4">
                            <w:pPr>
                              <w:spacing w:after="0" w:line="240" w:lineRule="auto"/>
                              <w:ind w:right="21"/>
                              <w:jc w:val="right"/>
                              <w:rPr>
                                <w:rFonts w:ascii="Cooper Black" w:hAnsi="Cooper Black"/>
                                <w:bCs/>
                                <w:sz w:val="40"/>
                                <w:szCs w:val="40"/>
                                <w:lang w:val="es-ES"/>
                              </w:rPr>
                            </w:pPr>
                            <w:r>
                              <w:rPr>
                                <w:rFonts w:ascii="Cooper Black" w:hAnsi="Cooper Black"/>
                                <w:bCs/>
                                <w:sz w:val="40"/>
                                <w:szCs w:val="40"/>
                                <w:lang w:val="es-ES"/>
                              </w:rPr>
                              <w:t>CONFIR</w:t>
                            </w:r>
                            <w:r w:rsidR="0020394E" w:rsidRPr="00F60D4A">
                              <w:rPr>
                                <w:rFonts w:ascii="Cooper Black" w:hAnsi="Cooper Black"/>
                                <w:bCs/>
                                <w:sz w:val="40"/>
                                <w:szCs w:val="40"/>
                                <w:lang w:val="es-ES"/>
                              </w:rPr>
                              <w:t>M</w:t>
                            </w:r>
                            <w:r>
                              <w:rPr>
                                <w:rFonts w:ascii="Cooper Black" w:hAnsi="Cooper Black"/>
                                <w:bCs/>
                                <w:sz w:val="40"/>
                                <w:szCs w:val="40"/>
                                <w:lang w:val="es-ES"/>
                              </w:rPr>
                              <w:t>ACIÓN</w:t>
                            </w:r>
                          </w:p>
                          <w:p w:rsidR="0020394E" w:rsidRDefault="0020394E" w:rsidP="002039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9B81E" id="Rectángulo redondeado 11" o:spid="_x0000_s1026" style="position:absolute;margin-left:151.85pt;margin-top:7.3pt;width:201.5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GewIAADIFAAAOAAAAZHJzL2Uyb0RvYy54bWysVM1u2zAMvg/YOwi6r06ypj9BnSJo0WFA&#10;0RVth54VWUqMSaJGKbGzt9mz7MVGyY7bdTkNu8ikyY9/+qiLy9YatlUYanAlHx+NOFNOQlW7Vcm/&#10;Pt18OOMsROEqYcCpku9U4Jfz9+8uGj9TE1iDqRQyCuLCrPElX8foZ0UR5FpZEY7AK0dGDWhFJBVX&#10;RYWioejWFJPR6KRoACuPIFUI9Pe6M/J5jq+1kvGL1kFFZkpOtcV8Yj6X6SzmF2K2QuHXtezLEP9Q&#10;hRW1o6RDqGsRBdtg/VcoW0uEADoeSbAFaF1LlXugbsajN908roVXuRcaTvDDmML/CyvvtvfI6oru&#10;bsyZE5bu6IGm9uunW20MMFQVuEqJChg50LQaH2YEevT32GuBxNR6q9GmLzXF2jzh3TBh1UYm6edk&#10;Oj0/OZtyJsk2Hp2efJxMU9TiBe4xxE8KLEtCyRE2rkoV5fGK7W2Inf/ej8Cppq6KLMWdUakQ4x6U&#10;pt5S3ozOrFJXBtlWEB+ElMrF3BXlz94JpmtjBuD4ENAMoN43wVRm2wAcHQL+mXFA5Kzg4gC2tQM8&#10;FKD6ti9Xd/777rueU/uxXbb9zSyh2tHtInS0D17e1DTUWxHivUDiOW0E7W78Qoc20JQceomzNeCP&#10;Q/+TP9GPrJw1tDclD983AhVn5rMjYp6Pj4/TomXleHo6IQVfW5avLW5jr4CugrhH1WUx+UezFzWC&#10;faYVX6SsZBJOUu6Sy4h75Sp2+0yPhFSLRXaj5fIi3rpHL1PwNODEl6f2WaDvmRWJlHew3zExe8Ot&#10;zjchHSw2EXSdiZdG3M21Hz0tZuZv/4ikzX+tZ6+Xp27+GwAA//8DAFBLAwQUAAYACAAAACEAC7i1&#10;eN4AAAAKAQAADwAAAGRycy9kb3ducmV2LnhtbEyPwU7DMBBE70j8g7VI3KhTGiVRGqcqSDkBBwIH&#10;jm68TSLidWS7beDrWU5w3Jmn2Zlqt9hJnNGH0ZGC9SoBgdQ5M1Kv4P2tuStAhKjJ6MkRKvjCALv6&#10;+qrSpXEXesVzG3vBIRRKrWCIcS6lDN2AVoeVm5HYOzpvdeTT99J4feFwO8n7JMmk1SPxh0HP+Dhg&#10;99merIJQyIfYvDh8/kjj0z7/blryjVK3N8t+CyLiEv9g+K3P1aHmTgd3IhPEpGCTbHJG2UgzEAzk&#10;ScZbDiwU6RpkXcn/E+ofAAAA//8DAFBLAQItABQABgAIAAAAIQC2gziS/gAAAOEBAAATAAAAAAAA&#10;AAAAAAAAAAAAAABbQ29udGVudF9UeXBlc10ueG1sUEsBAi0AFAAGAAgAAAAhADj9If/WAAAAlAEA&#10;AAsAAAAAAAAAAAAAAAAALwEAAF9yZWxzLy5yZWxzUEsBAi0AFAAGAAgAAAAhACSr7oZ7AgAAMgUA&#10;AA4AAAAAAAAAAAAAAAAALgIAAGRycy9lMm9Eb2MueG1sUEsBAi0AFAAGAAgAAAAhAAu4tXjeAAAA&#10;CgEAAA8AAAAAAAAAAAAAAAAA1QQAAGRycy9kb3ducmV2LnhtbFBLBQYAAAAABAAEAPMAAADgBQAA&#10;AAA=&#10;" fillcolor="white [3201]" strokecolor="#4f81bd [3204]" strokeweight="2pt">
                <v:textbox>
                  <w:txbxContent>
                    <w:p w:rsidR="0020394E" w:rsidRPr="00DE4342" w:rsidRDefault="0020394E" w:rsidP="00DE4342">
                      <w:pPr>
                        <w:spacing w:after="0" w:line="240" w:lineRule="auto"/>
                        <w:ind w:left="1418" w:right="-4"/>
                        <w:rPr>
                          <w:rFonts w:ascii="Copperplate Gothic Bold" w:hAnsi="Copperplate Gothic Bold"/>
                          <w:b/>
                          <w:bCs/>
                          <w:sz w:val="30"/>
                          <w:szCs w:val="30"/>
                          <w:lang w:val="es-ES"/>
                        </w:rPr>
                      </w:pPr>
                      <w:r w:rsidRPr="00DE4342">
                        <w:rPr>
                          <w:rFonts w:ascii="Copperplate Gothic Bold" w:hAnsi="Copperplate Gothic Bold"/>
                          <w:b/>
                          <w:bCs/>
                          <w:sz w:val="30"/>
                          <w:szCs w:val="30"/>
                          <w:lang w:val="es-ES"/>
                        </w:rPr>
                        <w:t>Sacramento</w:t>
                      </w:r>
                      <w:r w:rsidR="00DE4342" w:rsidRPr="00DE4342">
                        <w:rPr>
                          <w:rFonts w:ascii="Copperplate Gothic Bold" w:hAnsi="Copperplate Gothic Bold"/>
                          <w:b/>
                          <w:bCs/>
                          <w:sz w:val="30"/>
                          <w:szCs w:val="30"/>
                          <w:lang w:val="es-ES"/>
                        </w:rPr>
                        <w:t xml:space="preserve">  de la </w:t>
                      </w:r>
                      <w:r w:rsidRPr="00DE4342">
                        <w:rPr>
                          <w:rFonts w:ascii="Copperplate Gothic Bold" w:hAnsi="Copperplate Gothic Bold"/>
                          <w:b/>
                          <w:bCs/>
                          <w:sz w:val="30"/>
                          <w:szCs w:val="30"/>
                          <w:lang w:val="es-ES"/>
                        </w:rPr>
                        <w:t xml:space="preserve">  </w:t>
                      </w:r>
                    </w:p>
                    <w:p w:rsidR="0020394E" w:rsidRPr="00DE4342" w:rsidRDefault="0020394E" w:rsidP="0020394E">
                      <w:pPr>
                        <w:spacing w:after="0" w:line="240" w:lineRule="auto"/>
                        <w:ind w:right="21"/>
                        <w:jc w:val="center"/>
                        <w:rPr>
                          <w:rFonts w:ascii="Cooper Black" w:hAnsi="Cooper Black"/>
                          <w:bCs/>
                          <w:sz w:val="18"/>
                          <w:szCs w:val="40"/>
                          <w:lang w:val="es-ES"/>
                        </w:rPr>
                      </w:pPr>
                    </w:p>
                    <w:p w:rsidR="0020394E" w:rsidRPr="00F60D4A" w:rsidRDefault="00902EF9" w:rsidP="008F3BC4">
                      <w:pPr>
                        <w:spacing w:after="0" w:line="240" w:lineRule="auto"/>
                        <w:ind w:right="21"/>
                        <w:jc w:val="right"/>
                        <w:rPr>
                          <w:rFonts w:ascii="Cooper Black" w:hAnsi="Cooper Black"/>
                          <w:bCs/>
                          <w:sz w:val="40"/>
                          <w:szCs w:val="40"/>
                          <w:lang w:val="es-ES"/>
                        </w:rPr>
                      </w:pPr>
                      <w:r>
                        <w:rPr>
                          <w:rFonts w:ascii="Cooper Black" w:hAnsi="Cooper Black"/>
                          <w:bCs/>
                          <w:sz w:val="40"/>
                          <w:szCs w:val="40"/>
                          <w:lang w:val="es-ES"/>
                        </w:rPr>
                        <w:t>CONFIR</w:t>
                      </w:r>
                      <w:r w:rsidR="0020394E" w:rsidRPr="00F60D4A">
                        <w:rPr>
                          <w:rFonts w:ascii="Cooper Black" w:hAnsi="Cooper Black"/>
                          <w:bCs/>
                          <w:sz w:val="40"/>
                          <w:szCs w:val="40"/>
                          <w:lang w:val="es-ES"/>
                        </w:rPr>
                        <w:t>M</w:t>
                      </w:r>
                      <w:r>
                        <w:rPr>
                          <w:rFonts w:ascii="Cooper Black" w:hAnsi="Cooper Black"/>
                          <w:bCs/>
                          <w:sz w:val="40"/>
                          <w:szCs w:val="40"/>
                          <w:lang w:val="es-ES"/>
                        </w:rPr>
                        <w:t>ACIÓN</w:t>
                      </w:r>
                    </w:p>
                    <w:p w:rsidR="0020394E" w:rsidRDefault="0020394E" w:rsidP="0020394E">
                      <w:pPr>
                        <w:jc w:val="center"/>
                      </w:pPr>
                    </w:p>
                  </w:txbxContent>
                </v:textbox>
              </v:roundrect>
            </w:pict>
          </mc:Fallback>
        </mc:AlternateContent>
      </w:r>
      <w:r w:rsidR="00DE4342">
        <w:rPr>
          <w:noProof/>
          <w:lang w:eastAsia="es-PE"/>
        </w:rPr>
        <w:drawing>
          <wp:anchor distT="0" distB="0" distL="114300" distR="114300" simplePos="0" relativeHeight="251656704" behindDoc="0" locked="0" layoutInCell="1" allowOverlap="1" wp14:anchorId="4FFB3914" wp14:editId="73C98FAD">
            <wp:simplePos x="0" y="0"/>
            <wp:positionH relativeFrom="column">
              <wp:posOffset>242570</wp:posOffset>
            </wp:positionH>
            <wp:positionV relativeFrom="paragraph">
              <wp:posOffset>35560</wp:posOffset>
            </wp:positionV>
            <wp:extent cx="1257300" cy="1038225"/>
            <wp:effectExtent l="0" t="0" r="0" b="9525"/>
            <wp:wrapNone/>
            <wp:docPr id="4" name="Imagen 4" descr="Vocación en los Hechos de los Apóst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cación en los Hechos de los Apóstoles"/>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l="8125" r="9944"/>
                    <a:stretch/>
                  </pic:blipFill>
                  <pic:spPr bwMode="auto">
                    <a:xfrm>
                      <a:off x="0" y="0"/>
                      <a:ext cx="125730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912" w:rsidRDefault="00C17912" w:rsidP="00C17912">
      <w:pPr>
        <w:spacing w:after="0" w:line="240" w:lineRule="auto"/>
        <w:ind w:right="600"/>
        <w:rPr>
          <w:rFonts w:ascii="Verdana" w:eastAsia="Times New Roman" w:hAnsi="Verdana" w:cs="Times New Roman"/>
          <w:b/>
          <w:bCs/>
          <w:sz w:val="20"/>
          <w:szCs w:val="20"/>
          <w:lang w:eastAsia="es-PE"/>
        </w:rPr>
      </w:pPr>
    </w:p>
    <w:p w:rsidR="00C17912" w:rsidRDefault="00C17912" w:rsidP="00C17912">
      <w:pPr>
        <w:spacing w:after="0" w:line="240" w:lineRule="auto"/>
        <w:ind w:right="600"/>
        <w:rPr>
          <w:rFonts w:ascii="Verdana" w:eastAsia="Times New Roman" w:hAnsi="Verdana" w:cs="Times New Roman"/>
          <w:b/>
          <w:bCs/>
          <w:sz w:val="20"/>
          <w:szCs w:val="20"/>
          <w:lang w:eastAsia="es-PE"/>
        </w:rPr>
      </w:pPr>
    </w:p>
    <w:p w:rsidR="00C17912" w:rsidRDefault="00C17912" w:rsidP="00C17912">
      <w:pPr>
        <w:spacing w:after="0" w:line="240" w:lineRule="auto"/>
        <w:ind w:right="600"/>
        <w:rPr>
          <w:rFonts w:ascii="Verdana" w:eastAsia="Times New Roman" w:hAnsi="Verdana" w:cs="Times New Roman"/>
          <w:b/>
          <w:bCs/>
          <w:sz w:val="20"/>
          <w:szCs w:val="20"/>
          <w:lang w:eastAsia="es-PE"/>
        </w:rPr>
      </w:pPr>
    </w:p>
    <w:p w:rsidR="00C17912" w:rsidRDefault="00C17912" w:rsidP="00C17912">
      <w:pPr>
        <w:spacing w:after="0" w:line="240" w:lineRule="auto"/>
        <w:ind w:right="600"/>
        <w:rPr>
          <w:rFonts w:ascii="Verdana" w:eastAsia="Times New Roman" w:hAnsi="Verdana" w:cs="Times New Roman"/>
          <w:b/>
          <w:bCs/>
          <w:sz w:val="20"/>
          <w:szCs w:val="20"/>
          <w:lang w:eastAsia="es-PE"/>
        </w:rPr>
      </w:pPr>
    </w:p>
    <w:p w:rsidR="00E54DCD" w:rsidRDefault="00E54DCD" w:rsidP="00C17912">
      <w:pPr>
        <w:spacing w:after="0" w:line="240" w:lineRule="auto"/>
        <w:ind w:right="600"/>
        <w:rPr>
          <w:rFonts w:ascii="Verdana" w:eastAsia="Times New Roman" w:hAnsi="Verdana" w:cs="Times New Roman"/>
          <w:b/>
          <w:bCs/>
          <w:sz w:val="20"/>
          <w:szCs w:val="20"/>
          <w:lang w:eastAsia="es-PE"/>
        </w:rPr>
      </w:pPr>
    </w:p>
    <w:p w:rsidR="00E54DCD" w:rsidRDefault="00E54DCD" w:rsidP="00C17912">
      <w:pPr>
        <w:spacing w:after="0" w:line="240" w:lineRule="auto"/>
        <w:ind w:right="600"/>
        <w:rPr>
          <w:rFonts w:ascii="Verdana" w:eastAsia="Times New Roman" w:hAnsi="Verdana" w:cs="Times New Roman"/>
          <w:b/>
          <w:bCs/>
          <w:sz w:val="20"/>
          <w:szCs w:val="20"/>
          <w:lang w:eastAsia="es-PE"/>
        </w:rPr>
      </w:pPr>
    </w:p>
    <w:p w:rsidR="00E54DCD" w:rsidRPr="00B75B4B" w:rsidRDefault="00E54DCD" w:rsidP="00C17912">
      <w:pPr>
        <w:spacing w:after="0" w:line="240" w:lineRule="auto"/>
        <w:ind w:right="600"/>
        <w:rPr>
          <w:rFonts w:ascii="Verdana" w:eastAsia="Times New Roman" w:hAnsi="Verdana" w:cs="Times New Roman"/>
          <w:bCs/>
          <w:sz w:val="8"/>
          <w:szCs w:val="20"/>
          <w:lang w:eastAsia="es-PE"/>
        </w:rPr>
      </w:pPr>
    </w:p>
    <w:p w:rsidR="00E54DCD" w:rsidRDefault="00617F2D" w:rsidP="00617F2D">
      <w:pPr>
        <w:spacing w:after="0" w:line="240" w:lineRule="auto"/>
        <w:ind w:right="27"/>
        <w:rPr>
          <w:rFonts w:ascii="Verdana" w:eastAsia="Times New Roman" w:hAnsi="Verdana" w:cs="Times New Roman"/>
          <w:b/>
          <w:bCs/>
          <w:sz w:val="20"/>
          <w:szCs w:val="20"/>
          <w:lang w:eastAsia="es-PE"/>
        </w:rPr>
      </w:pPr>
      <w:r>
        <w:rPr>
          <w:rFonts w:ascii="Verdana" w:eastAsia="Times New Roman" w:hAnsi="Verdana" w:cs="Times New Roman"/>
          <w:b/>
          <w:bCs/>
          <w:sz w:val="20"/>
          <w:szCs w:val="20"/>
          <w:lang w:eastAsia="es-PE"/>
        </w:rPr>
        <w:t>_________________________________________________</w:t>
      </w:r>
    </w:p>
    <w:p w:rsidR="00E54DCD" w:rsidRPr="00B75B4B" w:rsidRDefault="00E54DCD" w:rsidP="00C17912">
      <w:pPr>
        <w:spacing w:after="0" w:line="240" w:lineRule="auto"/>
        <w:ind w:right="600"/>
        <w:rPr>
          <w:rFonts w:ascii="Verdana" w:eastAsia="Times New Roman" w:hAnsi="Verdana" w:cs="Times New Roman"/>
          <w:bCs/>
          <w:sz w:val="10"/>
          <w:szCs w:val="20"/>
          <w:lang w:eastAsia="es-PE"/>
        </w:rPr>
      </w:pPr>
    </w:p>
    <w:p w:rsidR="00DD1A48" w:rsidRPr="00DF5AFF" w:rsidRDefault="00B12C77" w:rsidP="00C62AB3">
      <w:pPr>
        <w:spacing w:after="0" w:line="240" w:lineRule="auto"/>
        <w:ind w:left="142" w:right="600"/>
        <w:rPr>
          <w:rFonts w:ascii="Verdana" w:eastAsia="Times New Roman" w:hAnsi="Verdana" w:cs="Times New Roman"/>
          <w:b/>
          <w:bCs/>
          <w:szCs w:val="20"/>
          <w:lang w:eastAsia="es-PE"/>
        </w:rPr>
      </w:pPr>
      <w:r w:rsidRPr="00DF5AFF">
        <w:rPr>
          <w:rFonts w:ascii="Verdana" w:eastAsia="Times New Roman" w:hAnsi="Verdana" w:cs="Times New Roman"/>
          <w:b/>
          <w:bCs/>
          <w:szCs w:val="20"/>
          <w:lang w:eastAsia="es-PE"/>
        </w:rPr>
        <w:t>ASPECTOS GENERALES</w:t>
      </w:r>
    </w:p>
    <w:p w:rsidR="00B75B4B" w:rsidRDefault="00F16CFE" w:rsidP="00B75B4B">
      <w:pPr>
        <w:pStyle w:val="Ttulo1"/>
        <w:spacing w:before="0" w:beforeAutospacing="0" w:after="0" w:afterAutospacing="0"/>
        <w:ind w:left="142" w:right="27"/>
        <w:jc w:val="both"/>
        <w:rPr>
          <w:rFonts w:ascii="Verdana" w:hAnsi="Verdana"/>
          <w:sz w:val="20"/>
          <w:szCs w:val="20"/>
          <w:lang w:eastAsia="es-PE"/>
        </w:rPr>
      </w:pPr>
      <w:r>
        <w:rPr>
          <w:rFonts w:ascii="Verdana" w:hAnsi="Verdana"/>
          <w:sz w:val="20"/>
          <w:szCs w:val="20"/>
          <w:lang w:eastAsia="es-PE"/>
        </w:rPr>
        <w:t>Inmersos en los sacramentos</w:t>
      </w:r>
    </w:p>
    <w:p w:rsidR="00B75B4B" w:rsidRPr="00581843" w:rsidRDefault="009D4352" w:rsidP="00B75B4B">
      <w:pPr>
        <w:pStyle w:val="Ttulo1"/>
        <w:spacing w:before="0" w:beforeAutospacing="0" w:after="0" w:afterAutospacing="0"/>
        <w:ind w:left="142" w:right="27"/>
        <w:jc w:val="both"/>
        <w:rPr>
          <w:rFonts w:ascii="Verdana" w:hAnsi="Verdana"/>
          <w:b w:val="0"/>
          <w:sz w:val="16"/>
          <w:szCs w:val="20"/>
          <w:lang w:eastAsia="es-PE"/>
        </w:rPr>
      </w:pPr>
      <w:r>
        <w:rPr>
          <w:rFonts w:ascii="Verdana" w:hAnsi="Verdana"/>
          <w:b w:val="0"/>
          <w:sz w:val="16"/>
          <w:szCs w:val="20"/>
          <w:lang w:eastAsia="es-PE"/>
        </w:rPr>
        <w:t xml:space="preserve">En lo cotidiano. Simbología humana. </w:t>
      </w:r>
      <w:bookmarkStart w:id="0" w:name="_GoBack"/>
      <w:bookmarkEnd w:id="0"/>
    </w:p>
    <w:p w:rsidR="00F16CFE" w:rsidRDefault="00F16CFE" w:rsidP="00273608">
      <w:pPr>
        <w:pStyle w:val="Ttulo1"/>
        <w:spacing w:before="0" w:beforeAutospacing="0" w:after="0" w:afterAutospacing="0"/>
        <w:ind w:left="142" w:right="-115"/>
        <w:jc w:val="both"/>
        <w:rPr>
          <w:rFonts w:ascii="Verdana" w:hAnsi="Verdana"/>
          <w:sz w:val="20"/>
          <w:szCs w:val="20"/>
          <w:lang w:eastAsia="es-PE"/>
        </w:rPr>
      </w:pPr>
      <w:r>
        <w:rPr>
          <w:rFonts w:ascii="Verdana" w:hAnsi="Verdana"/>
          <w:sz w:val="20"/>
          <w:szCs w:val="20"/>
          <w:lang w:eastAsia="es-PE"/>
        </w:rPr>
        <w:t>Institución de los sacramentos</w:t>
      </w:r>
    </w:p>
    <w:p w:rsidR="008919F2" w:rsidRDefault="008919F2" w:rsidP="00273608">
      <w:pPr>
        <w:pStyle w:val="Ttulo1"/>
        <w:spacing w:before="0" w:beforeAutospacing="0" w:after="0" w:afterAutospacing="0"/>
        <w:ind w:left="142" w:right="-115"/>
        <w:jc w:val="both"/>
        <w:rPr>
          <w:rFonts w:ascii="Verdana" w:hAnsi="Verdana"/>
          <w:b w:val="0"/>
          <w:sz w:val="20"/>
          <w:szCs w:val="20"/>
          <w:lang w:eastAsia="es-PE"/>
        </w:rPr>
      </w:pPr>
      <w:r>
        <w:rPr>
          <w:rFonts w:ascii="Verdana" w:hAnsi="Verdana"/>
          <w:b w:val="0"/>
          <w:sz w:val="20"/>
          <w:szCs w:val="20"/>
          <w:lang w:eastAsia="es-PE"/>
        </w:rPr>
        <w:t>Cristo al asumir, por la Encarnación nuestra condición, convierte la simbología humana en medios para transmitir la realidad de la Vida Divina: Los sacramentos. Cristo instituyó siete de ellos para con ellos llevarnos a la plenitud de Dios</w:t>
      </w:r>
      <w:r w:rsidRPr="006F3E1E">
        <w:rPr>
          <w:rFonts w:ascii="Arial Narrow" w:hAnsi="Arial Narrow"/>
          <w:b w:val="0"/>
          <w:sz w:val="20"/>
          <w:szCs w:val="20"/>
          <w:lang w:eastAsia="es-PE"/>
        </w:rPr>
        <w:t xml:space="preserve"> </w:t>
      </w:r>
      <w:r w:rsidRPr="002A51DA">
        <w:rPr>
          <w:rFonts w:ascii="Arial" w:hAnsi="Arial" w:cs="Arial"/>
          <w:b w:val="0"/>
          <w:sz w:val="18"/>
          <w:szCs w:val="20"/>
          <w:lang w:eastAsia="es-PE"/>
        </w:rPr>
        <w:t>(</w:t>
      </w:r>
      <w:r w:rsidRPr="006A13D0">
        <w:rPr>
          <w:rFonts w:ascii="Arial Narrow" w:hAnsi="Arial Narrow" w:cs="Arial"/>
          <w:b w:val="0"/>
          <w:sz w:val="22"/>
          <w:szCs w:val="20"/>
          <w:lang w:eastAsia="es-PE"/>
        </w:rPr>
        <w:t>Cfr. Cat 1212</w:t>
      </w:r>
      <w:r w:rsidRPr="002A51DA">
        <w:rPr>
          <w:rFonts w:ascii="Arial" w:hAnsi="Arial" w:cs="Arial"/>
          <w:b w:val="0"/>
          <w:sz w:val="18"/>
          <w:szCs w:val="20"/>
          <w:lang w:eastAsia="es-PE"/>
        </w:rPr>
        <w:t>)</w:t>
      </w:r>
      <w:r>
        <w:rPr>
          <w:rFonts w:ascii="Arial Narrow" w:hAnsi="Arial Narrow"/>
          <w:b w:val="0"/>
          <w:sz w:val="20"/>
          <w:szCs w:val="20"/>
          <w:lang w:eastAsia="es-PE"/>
        </w:rPr>
        <w:t>.</w:t>
      </w:r>
      <w:r>
        <w:rPr>
          <w:rFonts w:ascii="Verdana" w:hAnsi="Verdana"/>
          <w:b w:val="0"/>
          <w:sz w:val="20"/>
          <w:szCs w:val="20"/>
          <w:lang w:eastAsia="es-PE"/>
        </w:rPr>
        <w:t xml:space="preserve"> </w:t>
      </w:r>
    </w:p>
    <w:p w:rsidR="00F16CFE" w:rsidRPr="006F3E1E" w:rsidRDefault="00F16CFE" w:rsidP="00DF3447">
      <w:pPr>
        <w:pStyle w:val="Ttulo1"/>
        <w:spacing w:before="0" w:beforeAutospacing="0" w:after="0" w:afterAutospacing="0"/>
        <w:ind w:left="142" w:right="27"/>
        <w:jc w:val="both"/>
        <w:rPr>
          <w:rFonts w:ascii="Verdana" w:hAnsi="Verdana"/>
          <w:b w:val="0"/>
          <w:sz w:val="10"/>
          <w:szCs w:val="20"/>
          <w:lang w:eastAsia="es-PE"/>
        </w:rPr>
      </w:pPr>
    </w:p>
    <w:p w:rsidR="00DF3447" w:rsidRDefault="00DF3447" w:rsidP="00273608">
      <w:pPr>
        <w:pStyle w:val="Ttulo1"/>
        <w:spacing w:before="0" w:beforeAutospacing="0" w:after="0" w:afterAutospacing="0"/>
        <w:ind w:left="142" w:right="-115"/>
        <w:jc w:val="both"/>
        <w:rPr>
          <w:rFonts w:ascii="Verdana" w:hAnsi="Verdana"/>
          <w:sz w:val="20"/>
          <w:szCs w:val="20"/>
          <w:lang w:eastAsia="es-PE"/>
        </w:rPr>
      </w:pPr>
      <w:r>
        <w:rPr>
          <w:rFonts w:ascii="Verdana" w:hAnsi="Verdana"/>
          <w:sz w:val="20"/>
          <w:szCs w:val="20"/>
          <w:lang w:eastAsia="es-PE"/>
        </w:rPr>
        <w:t>Iniciación Cristiana</w:t>
      </w:r>
    </w:p>
    <w:p w:rsidR="00AD4DD9" w:rsidRPr="00AD4DD9" w:rsidRDefault="00AD4DD9" w:rsidP="00273608">
      <w:pPr>
        <w:pStyle w:val="Ttulo1"/>
        <w:spacing w:before="0" w:beforeAutospacing="0" w:after="0" w:afterAutospacing="0"/>
        <w:ind w:left="142" w:right="-115"/>
        <w:jc w:val="both"/>
        <w:rPr>
          <w:rFonts w:ascii="Verdana" w:hAnsi="Verdana"/>
          <w:b w:val="0"/>
          <w:sz w:val="20"/>
          <w:szCs w:val="20"/>
          <w:lang w:eastAsia="es-PE"/>
        </w:rPr>
      </w:pPr>
      <w:r>
        <w:rPr>
          <w:rFonts w:ascii="Verdana" w:hAnsi="Verdana"/>
          <w:b w:val="0"/>
          <w:sz w:val="20"/>
          <w:szCs w:val="20"/>
          <w:lang w:eastAsia="es-PE"/>
        </w:rPr>
        <w:t xml:space="preserve">Los Sacramentos, la Confirmación entre ellos, forman un organismo en el cual cada sacramento particular tiene su lugar vital. </w:t>
      </w:r>
      <w:r w:rsidRPr="00283BE5">
        <w:rPr>
          <w:rFonts w:ascii="Verdana" w:hAnsi="Verdana"/>
          <w:b w:val="0"/>
          <w:sz w:val="20"/>
          <w:szCs w:val="20"/>
          <w:lang w:eastAsia="es-PE"/>
        </w:rPr>
        <w:t>El Catecismo, inspirado en el Vaticano II</w:t>
      </w:r>
      <w:r>
        <w:rPr>
          <w:rFonts w:ascii="Verdana" w:hAnsi="Verdana"/>
          <w:b w:val="0"/>
          <w:sz w:val="20"/>
          <w:szCs w:val="20"/>
          <w:lang w:eastAsia="es-PE"/>
        </w:rPr>
        <w:t xml:space="preserve">, nos ayuda a comprender que, La  Confirmación junto al Bautismo y la Eucaristía </w:t>
      </w:r>
      <w:r w:rsidRPr="00906CBC">
        <w:rPr>
          <w:rFonts w:ascii="Verdana" w:hAnsi="Verdana"/>
          <w:b w:val="0"/>
          <w:i/>
          <w:sz w:val="20"/>
          <w:szCs w:val="20"/>
          <w:lang w:eastAsia="es-PE"/>
        </w:rPr>
        <w:t xml:space="preserve">“ponen los fundamentos de toda la vida cristiana… y avanzan hacia la perfección de la caridad” </w:t>
      </w:r>
      <w:r w:rsidRPr="00906CBC">
        <w:rPr>
          <w:rFonts w:ascii="Arial Narrow" w:hAnsi="Arial Narrow"/>
          <w:b w:val="0"/>
          <w:i/>
          <w:sz w:val="20"/>
          <w:szCs w:val="20"/>
          <w:lang w:eastAsia="es-PE"/>
        </w:rPr>
        <w:t>(</w:t>
      </w:r>
      <w:r w:rsidRPr="00906CBC">
        <w:rPr>
          <w:rFonts w:ascii="Arial Narrow" w:hAnsi="Arial Narrow"/>
          <w:b w:val="0"/>
          <w:sz w:val="20"/>
          <w:szCs w:val="20"/>
          <w:lang w:eastAsia="es-PE"/>
        </w:rPr>
        <w:t xml:space="preserve">CIE </w:t>
      </w:r>
      <w:r>
        <w:rPr>
          <w:rFonts w:ascii="Arial Narrow" w:hAnsi="Arial Narrow"/>
          <w:b w:val="0"/>
          <w:sz w:val="20"/>
          <w:szCs w:val="20"/>
          <w:lang w:eastAsia="es-PE"/>
        </w:rPr>
        <w:t xml:space="preserve">1211 – </w:t>
      </w:r>
      <w:r w:rsidRPr="00906CBC">
        <w:rPr>
          <w:rFonts w:ascii="Arial Narrow" w:hAnsi="Arial Narrow"/>
          <w:b w:val="0"/>
          <w:sz w:val="20"/>
          <w:szCs w:val="20"/>
          <w:lang w:eastAsia="es-PE"/>
        </w:rPr>
        <w:t>1212</w:t>
      </w:r>
      <w:r w:rsidRPr="00AD4DD9">
        <w:rPr>
          <w:rFonts w:ascii="Verdana" w:hAnsi="Verdana"/>
          <w:b w:val="0"/>
          <w:sz w:val="20"/>
          <w:szCs w:val="20"/>
          <w:lang w:eastAsia="es-PE"/>
        </w:rPr>
        <w:t>)</w:t>
      </w:r>
      <w:r w:rsidRPr="00AD4DD9">
        <w:rPr>
          <w:rFonts w:ascii="Verdana" w:hAnsi="Verdana" w:cs="Arial"/>
          <w:b w:val="0"/>
          <w:sz w:val="20"/>
          <w:szCs w:val="20"/>
          <w:lang w:eastAsia="es-PE"/>
        </w:rPr>
        <w:t>. De ahí el nombre de Sacramentos de Iniciación Cristiana.</w:t>
      </w:r>
    </w:p>
    <w:p w:rsidR="00DF3447" w:rsidRPr="006405F0" w:rsidRDefault="00DF3447" w:rsidP="00AD4DD9">
      <w:pPr>
        <w:spacing w:after="0" w:line="240" w:lineRule="auto"/>
        <w:ind w:left="142" w:right="600"/>
        <w:rPr>
          <w:rFonts w:ascii="Verdana" w:eastAsia="Times New Roman" w:hAnsi="Verdana" w:cs="Times New Roman"/>
          <w:bCs/>
          <w:sz w:val="14"/>
          <w:szCs w:val="20"/>
          <w:lang w:eastAsia="es-PE"/>
        </w:rPr>
      </w:pPr>
    </w:p>
    <w:p w:rsidR="000D030F" w:rsidRDefault="00E36A4B" w:rsidP="000D030F">
      <w:pPr>
        <w:spacing w:after="0" w:line="240" w:lineRule="auto"/>
        <w:ind w:left="142" w:right="27"/>
        <w:rPr>
          <w:rFonts w:ascii="Verdana" w:eastAsia="Times New Roman" w:hAnsi="Verdana" w:cs="Times New Roman"/>
          <w:b/>
          <w:bCs/>
          <w:sz w:val="20"/>
          <w:szCs w:val="20"/>
          <w:lang w:eastAsia="es-PE"/>
        </w:rPr>
      </w:pPr>
      <w:r>
        <w:rPr>
          <w:rFonts w:ascii="Verdana" w:eastAsia="Times New Roman" w:hAnsi="Verdana" w:cs="Times New Roman"/>
          <w:b/>
          <w:bCs/>
          <w:szCs w:val="20"/>
          <w:lang w:eastAsia="es-PE"/>
        </w:rPr>
        <w:t xml:space="preserve">CONFIRMACION </w:t>
      </w:r>
      <w:r w:rsidRPr="00715846">
        <w:rPr>
          <w:rFonts w:ascii="Arial Narrow" w:eastAsia="Times New Roman" w:hAnsi="Arial Narrow" w:cs="Tahoma"/>
          <w:b/>
          <w:bCs/>
          <w:szCs w:val="20"/>
          <w:lang w:eastAsia="es-PE"/>
        </w:rPr>
        <w:t>O CRISMACIÓN</w:t>
      </w:r>
      <w:r w:rsidR="00F5210A" w:rsidRPr="00733E30">
        <w:rPr>
          <w:rFonts w:ascii="Agency FB" w:eastAsia="Times New Roman" w:hAnsi="Agency FB" w:cs="Times New Roman"/>
          <w:bCs/>
          <w:szCs w:val="20"/>
          <w:lang w:eastAsia="es-PE"/>
        </w:rPr>
        <w:t xml:space="preserve"> </w:t>
      </w:r>
      <w:r w:rsidR="00733E30" w:rsidRPr="00715846">
        <w:rPr>
          <w:rFonts w:ascii="Arial Narrow" w:eastAsia="Times New Roman" w:hAnsi="Arial Narrow" w:cs="Times New Roman"/>
          <w:bCs/>
          <w:szCs w:val="20"/>
          <w:lang w:eastAsia="es-PE"/>
        </w:rPr>
        <w:t>(Cat 111</w:t>
      </w:r>
      <w:r w:rsidR="001511AC" w:rsidRPr="00715846">
        <w:rPr>
          <w:rFonts w:ascii="Arial Narrow" w:eastAsia="Times New Roman" w:hAnsi="Arial Narrow" w:cs="Times New Roman"/>
          <w:bCs/>
          <w:szCs w:val="20"/>
          <w:lang w:eastAsia="es-PE"/>
        </w:rPr>
        <w:t>3</w:t>
      </w:r>
      <w:r w:rsidR="00733E30" w:rsidRPr="00715846">
        <w:rPr>
          <w:rFonts w:ascii="Arial Narrow" w:eastAsia="Times New Roman" w:hAnsi="Arial Narrow" w:cs="Times New Roman"/>
          <w:bCs/>
          <w:szCs w:val="20"/>
          <w:lang w:eastAsia="es-PE"/>
        </w:rPr>
        <w:t>)</w:t>
      </w:r>
      <w:r w:rsidR="00733E30">
        <w:rPr>
          <w:rFonts w:ascii="Verdana" w:eastAsia="Times New Roman" w:hAnsi="Verdana" w:cs="Times New Roman"/>
          <w:b/>
          <w:bCs/>
          <w:szCs w:val="20"/>
          <w:lang w:eastAsia="es-PE"/>
        </w:rPr>
        <w:t xml:space="preserve">     </w:t>
      </w:r>
      <w:r w:rsidR="0017014A">
        <w:rPr>
          <w:rFonts w:ascii="Verdana" w:eastAsia="Times New Roman" w:hAnsi="Verdana" w:cs="Times New Roman"/>
          <w:b/>
          <w:bCs/>
          <w:sz w:val="20"/>
          <w:szCs w:val="20"/>
          <w:lang w:eastAsia="es-PE"/>
        </w:rPr>
        <w:t>Poco de h</w:t>
      </w:r>
      <w:r w:rsidR="008C2900">
        <w:rPr>
          <w:rFonts w:ascii="Verdana" w:eastAsia="Times New Roman" w:hAnsi="Verdana" w:cs="Times New Roman"/>
          <w:b/>
          <w:bCs/>
          <w:sz w:val="20"/>
          <w:szCs w:val="20"/>
          <w:lang w:eastAsia="es-PE"/>
        </w:rPr>
        <w:t>istoria</w:t>
      </w:r>
    </w:p>
    <w:p w:rsidR="00AD4DD9" w:rsidRPr="001674CE" w:rsidRDefault="0017014A" w:rsidP="001674CE">
      <w:pPr>
        <w:pStyle w:val="NormalWeb"/>
        <w:numPr>
          <w:ilvl w:val="0"/>
          <w:numId w:val="12"/>
        </w:numPr>
        <w:shd w:val="clear" w:color="auto" w:fill="FFFFFF"/>
        <w:spacing w:before="0" w:beforeAutospacing="0" w:after="0" w:afterAutospacing="0"/>
        <w:ind w:left="4820" w:right="-115" w:hanging="142"/>
        <w:jc w:val="both"/>
        <w:rPr>
          <w:rFonts w:ascii="Arial" w:hAnsi="Arial" w:cs="Arial"/>
          <w:color w:val="202122"/>
          <w:sz w:val="20"/>
          <w:szCs w:val="20"/>
        </w:rPr>
      </w:pPr>
      <w:r w:rsidRPr="00273608">
        <w:rPr>
          <w:rFonts w:ascii="Verdana" w:hAnsi="Verdana"/>
          <w:b/>
          <w:noProof/>
          <w:color w:val="984806" w:themeColor="accent6" w:themeShade="80"/>
          <w:sz w:val="20"/>
          <w:szCs w:val="20"/>
        </w:rPr>
        <mc:AlternateContent>
          <mc:Choice Requires="wps">
            <w:drawing>
              <wp:anchor distT="0" distB="0" distL="114300" distR="114300" simplePos="0" relativeHeight="251659264" behindDoc="0" locked="0" layoutInCell="1" allowOverlap="1" wp14:anchorId="723FA738" wp14:editId="0EFF1372">
                <wp:simplePos x="0" y="0"/>
                <wp:positionH relativeFrom="column">
                  <wp:posOffset>90170</wp:posOffset>
                </wp:positionH>
                <wp:positionV relativeFrom="paragraph">
                  <wp:posOffset>56515</wp:posOffset>
                </wp:positionV>
                <wp:extent cx="2790825" cy="15525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5525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21A9C" w:rsidRPr="00841833" w:rsidRDefault="00E36A4B" w:rsidP="00841833">
                            <w:pPr>
                              <w:pStyle w:val="Ttulo1"/>
                              <w:spacing w:before="0" w:beforeAutospacing="0" w:after="0" w:afterAutospacing="0"/>
                              <w:rPr>
                                <w:rFonts w:ascii="Arial Narrow" w:hAnsi="Arial Narrow"/>
                                <w:sz w:val="24"/>
                              </w:rPr>
                            </w:pPr>
                            <w:r>
                              <w:rPr>
                                <w:rFonts w:ascii="Agency FB" w:hAnsi="Agency FB"/>
                                <w:sz w:val="22"/>
                                <w:szCs w:val="18"/>
                                <w:u w:val="single"/>
                              </w:rPr>
                              <w:t>CONFIRMACIÓN</w:t>
                            </w:r>
                            <w:r w:rsidR="00FD5027">
                              <w:rPr>
                                <w:rFonts w:ascii="Agency FB" w:hAnsi="Agency FB"/>
                                <w:b w:val="0"/>
                                <w:sz w:val="20"/>
                                <w:szCs w:val="18"/>
                                <w:u w:val="single"/>
                              </w:rPr>
                              <w:t>.</w:t>
                            </w:r>
                            <w:r w:rsidR="00FD5027" w:rsidRPr="00FD5027">
                              <w:rPr>
                                <w:rFonts w:ascii="Agency FB" w:hAnsi="Agency FB"/>
                                <w:sz w:val="20"/>
                                <w:szCs w:val="18"/>
                              </w:rPr>
                              <w:t xml:space="preserve"> </w:t>
                            </w:r>
                            <w:r w:rsidR="00FD5027" w:rsidRPr="00C62AB3">
                              <w:rPr>
                                <w:rFonts w:ascii="Arial Narrow" w:hAnsi="Arial Narrow"/>
                                <w:sz w:val="24"/>
                              </w:rPr>
                              <w:t>V</w:t>
                            </w:r>
                            <w:r>
                              <w:rPr>
                                <w:rFonts w:ascii="Arial Narrow" w:hAnsi="Arial Narrow"/>
                                <w:sz w:val="24"/>
                              </w:rPr>
                              <w:t>ocablo</w:t>
                            </w:r>
                            <w:r w:rsidR="00FD5027">
                              <w:rPr>
                                <w:rFonts w:ascii="Arial Narrow" w:hAnsi="Arial Narrow"/>
                                <w:sz w:val="24"/>
                              </w:rPr>
                              <w:t xml:space="preserve"> </w:t>
                            </w:r>
                            <w:r>
                              <w:rPr>
                                <w:rFonts w:ascii="Arial Narrow" w:hAnsi="Arial Narrow"/>
                                <w:sz w:val="24"/>
                              </w:rPr>
                              <w:t>producto de la unión del prefijo:</w:t>
                            </w:r>
                            <w:r w:rsidR="00021A9C">
                              <w:rPr>
                                <w:rFonts w:ascii="Arial Narrow" w:hAnsi="Arial Narrow"/>
                                <w:sz w:val="24"/>
                              </w:rPr>
                              <w:t xml:space="preserve"> </w:t>
                            </w:r>
                            <w:r w:rsidR="00841833">
                              <w:rPr>
                                <w:rFonts w:ascii="Arial Narrow" w:hAnsi="Arial Narrow"/>
                                <w:sz w:val="24"/>
                              </w:rPr>
                              <w:t xml:space="preserve">     </w:t>
                            </w:r>
                            <w:r w:rsidRPr="00841833">
                              <w:rPr>
                                <w:i/>
                                <w:iCs/>
                                <w:color w:val="202122"/>
                                <w:sz w:val="24"/>
                                <w:szCs w:val="22"/>
                                <w:u w:val="single"/>
                                <w:shd w:val="clear" w:color="auto" w:fill="FFFFFF"/>
                              </w:rPr>
                              <w:t>Con</w:t>
                            </w:r>
                            <w:r>
                              <w:rPr>
                                <w:rFonts w:ascii="Arial Narrow" w:hAnsi="Arial Narrow" w:cs="Arial"/>
                                <w:i/>
                                <w:iCs/>
                                <w:color w:val="202122"/>
                                <w:sz w:val="24"/>
                                <w:szCs w:val="22"/>
                                <w:shd w:val="clear" w:color="auto" w:fill="FFFFFF"/>
                              </w:rPr>
                              <w:t xml:space="preserve">: </w:t>
                            </w:r>
                            <w:r w:rsidRPr="00E36A4B">
                              <w:rPr>
                                <w:rFonts w:ascii="Arial Narrow" w:hAnsi="Arial Narrow" w:cs="Arial"/>
                                <w:iCs/>
                                <w:color w:val="202122"/>
                                <w:sz w:val="24"/>
                                <w:szCs w:val="22"/>
                                <w:shd w:val="clear" w:color="auto" w:fill="FFFFFF"/>
                              </w:rPr>
                              <w:t>sinónimo de</w:t>
                            </w:r>
                            <w:r>
                              <w:rPr>
                                <w:rFonts w:ascii="Arial Narrow" w:hAnsi="Arial Narrow" w:cs="Arial"/>
                                <w:i/>
                                <w:iCs/>
                                <w:color w:val="202122"/>
                                <w:sz w:val="24"/>
                                <w:szCs w:val="22"/>
                                <w:shd w:val="clear" w:color="auto" w:fill="FFFFFF"/>
                              </w:rPr>
                              <w:t xml:space="preserve"> </w:t>
                            </w:r>
                            <w:r w:rsidRPr="00FB208A">
                              <w:rPr>
                                <w:rFonts w:ascii="Arial Narrow" w:hAnsi="Arial Narrow" w:cs="Arial"/>
                                <w:iCs/>
                                <w:color w:val="202122"/>
                                <w:sz w:val="24"/>
                                <w:szCs w:val="22"/>
                                <w:shd w:val="clear" w:color="auto" w:fill="FFFFFF"/>
                              </w:rPr>
                              <w:t>«</w:t>
                            </w:r>
                            <w:r w:rsidRPr="00E36A4B">
                              <w:rPr>
                                <w:rFonts w:ascii="Arial Narrow" w:hAnsi="Arial Narrow" w:cs="Arial"/>
                                <w:i/>
                                <w:iCs/>
                                <w:color w:val="202122"/>
                                <w:sz w:val="24"/>
                                <w:szCs w:val="22"/>
                                <w:shd w:val="clear" w:color="auto" w:fill="FFFFFF"/>
                              </w:rPr>
                              <w:t>junto</w:t>
                            </w:r>
                            <w:r w:rsidRPr="00FB208A">
                              <w:rPr>
                                <w:rFonts w:ascii="Arial Narrow" w:hAnsi="Arial Narrow" w:cs="Arial"/>
                                <w:iCs/>
                                <w:color w:val="202122"/>
                                <w:sz w:val="24"/>
                                <w:szCs w:val="22"/>
                                <w:shd w:val="clear" w:color="auto" w:fill="FFFFFF"/>
                              </w:rPr>
                              <w:t>»</w:t>
                            </w:r>
                          </w:p>
                          <w:p w:rsidR="00FD5027" w:rsidRPr="006472AE" w:rsidRDefault="00FD5027" w:rsidP="00FD5027">
                            <w:pPr>
                              <w:pStyle w:val="Ttulo1"/>
                              <w:spacing w:before="0" w:beforeAutospacing="0" w:after="0" w:afterAutospacing="0"/>
                              <w:rPr>
                                <w:rFonts w:ascii="Arial Narrow" w:hAnsi="Arial Narrow" w:cs="Arial"/>
                                <w:color w:val="202122"/>
                                <w:sz w:val="8"/>
                                <w:szCs w:val="22"/>
                                <w:shd w:val="clear" w:color="auto" w:fill="FFFFFF"/>
                              </w:rPr>
                            </w:pPr>
                          </w:p>
                          <w:p w:rsidR="00FD5027" w:rsidRDefault="00841833" w:rsidP="00841833">
                            <w:pPr>
                              <w:pStyle w:val="Ttulo1"/>
                              <w:spacing w:before="0" w:beforeAutospacing="0" w:after="0" w:afterAutospacing="0"/>
                              <w:rPr>
                                <w:rFonts w:ascii="Arial Narrow" w:hAnsi="Arial Narrow" w:cs="Arial"/>
                                <w:iCs/>
                                <w:color w:val="202122"/>
                                <w:sz w:val="24"/>
                                <w:szCs w:val="22"/>
                                <w:shd w:val="clear" w:color="auto" w:fill="FFFFFF"/>
                              </w:rPr>
                            </w:pPr>
                            <w:proofErr w:type="gramStart"/>
                            <w:r>
                              <w:rPr>
                                <w:rFonts w:ascii="Arial Narrow" w:hAnsi="Arial Narrow" w:cs="Arial"/>
                                <w:color w:val="202122"/>
                                <w:sz w:val="22"/>
                                <w:szCs w:val="22"/>
                                <w:shd w:val="clear" w:color="auto" w:fill="FFFFFF"/>
                              </w:rPr>
                              <w:t>y</w:t>
                            </w:r>
                            <w:proofErr w:type="gramEnd"/>
                            <w:r w:rsidR="00E36A4B">
                              <w:rPr>
                                <w:rFonts w:ascii="Arial Narrow" w:hAnsi="Arial Narrow" w:cs="Arial"/>
                                <w:color w:val="202122"/>
                                <w:sz w:val="22"/>
                                <w:szCs w:val="22"/>
                                <w:shd w:val="clear" w:color="auto" w:fill="FFFFFF"/>
                              </w:rPr>
                              <w:t xml:space="preserve"> la palabra: </w:t>
                            </w:r>
                            <w:r w:rsidR="00E36A4B" w:rsidRPr="00841833">
                              <w:rPr>
                                <w:i/>
                                <w:color w:val="202122"/>
                                <w:sz w:val="24"/>
                                <w:szCs w:val="22"/>
                                <w:u w:val="single"/>
                                <w:shd w:val="clear" w:color="auto" w:fill="FFFFFF"/>
                              </w:rPr>
                              <w:t>firmus</w:t>
                            </w:r>
                            <w:r w:rsidR="00E36A4B">
                              <w:rPr>
                                <w:rFonts w:ascii="Arial Narrow" w:hAnsi="Arial Narrow" w:cs="Arial"/>
                                <w:color w:val="202122"/>
                                <w:sz w:val="22"/>
                                <w:szCs w:val="22"/>
                                <w:shd w:val="clear" w:color="auto" w:fill="FFFFFF"/>
                              </w:rPr>
                              <w:t xml:space="preserve"> </w:t>
                            </w:r>
                            <w:r w:rsidR="00FD5027" w:rsidRPr="00FB208A">
                              <w:rPr>
                                <w:rFonts w:ascii="Arial Narrow" w:hAnsi="Arial Narrow" w:cs="Arial"/>
                                <w:iCs/>
                                <w:color w:val="202122"/>
                                <w:sz w:val="24"/>
                                <w:szCs w:val="22"/>
                                <w:shd w:val="clear" w:color="auto" w:fill="FFFFFF"/>
                              </w:rPr>
                              <w:t xml:space="preserve"> </w:t>
                            </w:r>
                            <w:r>
                              <w:rPr>
                                <w:rFonts w:ascii="Arial Narrow" w:hAnsi="Arial Narrow" w:cs="Arial"/>
                                <w:iCs/>
                                <w:color w:val="202122"/>
                                <w:sz w:val="24"/>
                                <w:szCs w:val="22"/>
                                <w:shd w:val="clear" w:color="auto" w:fill="FFFFFF"/>
                              </w:rPr>
                              <w:t>equivale a «</w:t>
                            </w:r>
                            <w:r w:rsidRPr="00841833">
                              <w:rPr>
                                <w:rFonts w:ascii="Arial Narrow" w:hAnsi="Arial Narrow" w:cs="Arial"/>
                                <w:i/>
                                <w:iCs/>
                                <w:color w:val="202122"/>
                                <w:sz w:val="24"/>
                                <w:szCs w:val="22"/>
                                <w:shd w:val="clear" w:color="auto" w:fill="FFFFFF"/>
                              </w:rPr>
                              <w:t>firme</w:t>
                            </w:r>
                            <w:r w:rsidR="00FD5027" w:rsidRPr="00FB208A">
                              <w:rPr>
                                <w:rFonts w:ascii="Arial Narrow" w:hAnsi="Arial Narrow" w:cs="Arial"/>
                                <w:iCs/>
                                <w:color w:val="202122"/>
                                <w:sz w:val="24"/>
                                <w:szCs w:val="22"/>
                                <w:shd w:val="clear" w:color="auto" w:fill="FFFFFF"/>
                              </w:rPr>
                              <w:t>»</w:t>
                            </w:r>
                            <w:r w:rsidR="00FD5027">
                              <w:rPr>
                                <w:rFonts w:ascii="Arial Narrow" w:hAnsi="Arial Narrow" w:cs="Arial"/>
                                <w:iCs/>
                                <w:color w:val="202122"/>
                                <w:sz w:val="24"/>
                                <w:szCs w:val="22"/>
                                <w:shd w:val="clear" w:color="auto" w:fill="FFFFFF"/>
                              </w:rPr>
                              <w:t xml:space="preserve">  </w:t>
                            </w:r>
                            <w:r>
                              <w:rPr>
                                <w:rFonts w:ascii="Arial Narrow" w:hAnsi="Arial Narrow" w:cs="Arial"/>
                                <w:iCs/>
                                <w:color w:val="202122"/>
                                <w:sz w:val="24"/>
                                <w:szCs w:val="22"/>
                                <w:shd w:val="clear" w:color="auto" w:fill="FFFFFF"/>
                              </w:rPr>
                              <w:t xml:space="preserve">y del sufijo </w:t>
                            </w:r>
                            <w:r w:rsidRPr="00841833">
                              <w:rPr>
                                <w:i/>
                                <w:iCs/>
                                <w:color w:val="202122"/>
                                <w:sz w:val="24"/>
                                <w:szCs w:val="22"/>
                                <w:u w:val="single"/>
                                <w:shd w:val="clear" w:color="auto" w:fill="FFFFFF"/>
                              </w:rPr>
                              <w:t>ción</w:t>
                            </w:r>
                            <w:r>
                              <w:rPr>
                                <w:rFonts w:ascii="Arial Narrow" w:hAnsi="Arial Narrow" w:cs="Arial"/>
                                <w:color w:val="202122"/>
                                <w:sz w:val="24"/>
                                <w:szCs w:val="22"/>
                                <w:shd w:val="clear" w:color="auto" w:fill="FFFFFF"/>
                              </w:rPr>
                              <w:t xml:space="preserve"> se traduce como  </w:t>
                            </w:r>
                            <w:r w:rsidRPr="00FB208A">
                              <w:rPr>
                                <w:rFonts w:ascii="Arial Narrow" w:hAnsi="Arial Narrow" w:cs="Arial"/>
                                <w:iCs/>
                                <w:color w:val="202122"/>
                                <w:sz w:val="24"/>
                                <w:szCs w:val="22"/>
                                <w:shd w:val="clear" w:color="auto" w:fill="FFFFFF"/>
                              </w:rPr>
                              <w:t>«</w:t>
                            </w:r>
                            <w:r w:rsidRPr="00841833">
                              <w:rPr>
                                <w:rFonts w:ascii="Arial Narrow" w:hAnsi="Arial Narrow" w:cs="Arial"/>
                                <w:i/>
                                <w:iCs/>
                                <w:color w:val="202122"/>
                                <w:sz w:val="24"/>
                                <w:szCs w:val="22"/>
                                <w:shd w:val="clear" w:color="auto" w:fill="FFFFFF"/>
                              </w:rPr>
                              <w:t>acción</w:t>
                            </w:r>
                            <w:r w:rsidRPr="00FB208A">
                              <w:rPr>
                                <w:rFonts w:ascii="Arial Narrow" w:hAnsi="Arial Narrow" w:cs="Arial"/>
                                <w:iCs/>
                                <w:color w:val="202122"/>
                                <w:sz w:val="24"/>
                                <w:szCs w:val="22"/>
                                <w:shd w:val="clear" w:color="auto" w:fill="FFFFFF"/>
                              </w:rPr>
                              <w:t>»</w:t>
                            </w:r>
                          </w:p>
                          <w:p w:rsidR="008C2900" w:rsidRPr="00AF0D0C" w:rsidRDefault="008C2900" w:rsidP="00841833">
                            <w:pPr>
                              <w:pStyle w:val="Ttulo1"/>
                              <w:spacing w:before="0" w:beforeAutospacing="0" w:after="0" w:afterAutospacing="0"/>
                              <w:rPr>
                                <w:rFonts w:ascii="Arial Narrow" w:hAnsi="Arial Narrow" w:cs="Arial"/>
                                <w:b w:val="0"/>
                                <w:iCs/>
                                <w:color w:val="202122"/>
                                <w:sz w:val="16"/>
                                <w:szCs w:val="22"/>
                                <w:shd w:val="clear" w:color="auto" w:fill="FFFFFF"/>
                              </w:rPr>
                            </w:pPr>
                          </w:p>
                          <w:p w:rsidR="008C2900" w:rsidRPr="00DD0BB6" w:rsidRDefault="008C2900" w:rsidP="00841833">
                            <w:pPr>
                              <w:pStyle w:val="Ttulo1"/>
                              <w:spacing w:before="0" w:beforeAutospacing="0" w:after="0" w:afterAutospacing="0"/>
                              <w:rPr>
                                <w:rFonts w:ascii="Arial" w:hAnsi="Arial" w:cs="Arial"/>
                                <w:sz w:val="20"/>
                                <w:szCs w:val="20"/>
                              </w:rPr>
                            </w:pPr>
                            <w:r>
                              <w:rPr>
                                <w:rFonts w:ascii="Arial Narrow" w:hAnsi="Arial Narrow" w:cs="Arial"/>
                                <w:iCs/>
                                <w:color w:val="202122"/>
                                <w:sz w:val="24"/>
                                <w:szCs w:val="22"/>
                                <w:shd w:val="clear" w:color="auto" w:fill="FFFFFF"/>
                              </w:rPr>
                              <w:t>Indica una RECTIFICACIÓN de la validez de alguna cosa: Validar, Certificar, autentificar</w:t>
                            </w:r>
                            <w:r w:rsidR="00EE427C">
                              <w:rPr>
                                <w:rFonts w:ascii="Arial Narrow" w:hAnsi="Arial Narrow" w:cs="Arial"/>
                                <w:iCs/>
                                <w:color w:val="202122"/>
                                <w:sz w:val="24"/>
                                <w:szCs w:val="22"/>
                                <w:shd w:val="clear" w:color="auto" w:fill="FFFFFF"/>
                              </w:rPr>
                              <w:t>, consolidar.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3FA738" id="_x0000_t202" coordsize="21600,21600" o:spt="202" path="m,l,21600r21600,l21600,xe">
                <v:stroke joinstyle="miter"/>
                <v:path gradientshapeok="t" o:connecttype="rect"/>
              </v:shapetype>
              <v:shape id="Cuadro de texto 2" o:spid="_x0000_s1027" type="#_x0000_t202" style="position:absolute;left:0;text-align:left;margin-left:7.1pt;margin-top:4.45pt;width:219.7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6mXUQIAANYEAAAOAAAAZHJzL2Uyb0RvYy54bWysVG1v0zAQ/o7Ef7D8naWNVrZFS6fRAUIa&#10;L2LwA66201hzfMZ2m5Rfz9lps/IiISG+WHbunueee8v1zdAZtlM+aLQ1n5/NOFNWoNR2U/OvX968&#10;uOQsRLASDFpV870K/Gb5/Nl17ypVYotGKs+IxIaqdzVvY3RVUQTRqg7CGTplydig7yDS028K6aEn&#10;9s4U5Wz2sujRS+dRqBDo691o5MvM3zRKxI9NE1RkpuakLebT53OdzmJ5DdXGg2u1OMiAf1DRgbYU&#10;dKK6gwhs6/VvVJ0WHgM28UxgV2DTaKFyDpTNfPZLNg8tOJVzoeIEN5Up/D9a8WH3yTMta15yZqGj&#10;Fq22ID0yqVhUQ0RWpiL1LlTk++DIOw6vcKBm54SDu0fxGJjFVQt2o269x75VIEnkPCGLE+jIExLJ&#10;un+PkqLBNmImGhrfpQpSTRixU7P2U4NIBxP0sby4ml2WC84E2eaLRbm4WOQYUB3hzof4VmHH0qXm&#10;niYg08PuPsQkB6qjS4pmbDqT3tdW5mGIoM14J9dkzgkkzQf1cW/UCP2sGipd0jWWIg2tWhnPdkDj&#10;BkIoG3P1MhN5J1ijjZmAhxr+DDRxLNzkm2AqD/MEnP094oTIUdHGCdxpi/5PBPJxijz6H7Mfc06d&#10;jMN6yPOSPdOXNco9NdTjuFz0M6BLi/47Zz0tVs3Dty14xZl5Z2korubn52kT8+N8cVHSw59a1qcW&#10;sIKoah45G6+rOG7v1nm9aSnSWEKLtzRIjc4tflJ10E/Lkzt/WPS0nafv7PX0O1r+AAAA//8DAFBL&#10;AwQUAAYACAAAACEAfwXcNN4AAAAIAQAADwAAAGRycy9kb3ducmV2LnhtbEyPMU/DMBSEdyT+g/WQ&#10;2KiDm0Ib4lQIiQXRoaVC6ubGjziq/Rxipwn/HjOV8XSnu+/K9eQsO2MfWk8S7mcZMKTa65YaCfuP&#10;17slsBAVaWU9oYQfDLCurq9KVWg/0hbPu9iwVEKhUBJMjF3BeagNOhVmvkNK3pfvnYpJ9g3XvRpT&#10;ubNcZNkDd6qltGBUhy8G69NucBJIHL6Hz9Xb4bQfjRMbY97tZivl7c30/AQs4hQvYfjDT+hQJaaj&#10;H0gHZpPORUpKWK6AJTtfzB+BHSWIxTwHXpX8/4HqFwAA//8DAFBLAQItABQABgAIAAAAIQC2gziS&#10;/gAAAOEBAAATAAAAAAAAAAAAAAAAAAAAAABbQ29udGVudF9UeXBlc10ueG1sUEsBAi0AFAAGAAgA&#10;AAAhADj9If/WAAAAlAEAAAsAAAAAAAAAAAAAAAAALwEAAF9yZWxzLy5yZWxzUEsBAi0AFAAGAAgA&#10;AAAhAJ/bqZdRAgAA1gQAAA4AAAAAAAAAAAAAAAAALgIAAGRycy9lMm9Eb2MueG1sUEsBAi0AFAAG&#10;AAgAAAAhAH8F3DTeAAAACAEAAA8AAAAAAAAAAAAAAAAAqwQAAGRycy9kb3ducmV2LnhtbFBLBQYA&#10;AAAABAAEAPMAAAC2BQAAAAA=&#10;" fillcolor="white [3201]" strokecolor="#c0504d [3205]" strokeweight="2pt">
                <v:textbox>
                  <w:txbxContent>
                    <w:p w:rsidR="00021A9C" w:rsidRPr="00841833" w:rsidRDefault="00E36A4B" w:rsidP="00841833">
                      <w:pPr>
                        <w:pStyle w:val="Ttulo1"/>
                        <w:spacing w:before="0" w:beforeAutospacing="0" w:after="0" w:afterAutospacing="0"/>
                        <w:rPr>
                          <w:rFonts w:ascii="Arial Narrow" w:hAnsi="Arial Narrow"/>
                          <w:sz w:val="24"/>
                        </w:rPr>
                      </w:pPr>
                      <w:r>
                        <w:rPr>
                          <w:rFonts w:ascii="Agency FB" w:hAnsi="Agency FB"/>
                          <w:sz w:val="22"/>
                          <w:szCs w:val="18"/>
                          <w:u w:val="single"/>
                        </w:rPr>
                        <w:t>CONFIRMACIÓN</w:t>
                      </w:r>
                      <w:r w:rsidR="00FD5027">
                        <w:rPr>
                          <w:rFonts w:ascii="Agency FB" w:hAnsi="Agency FB"/>
                          <w:b w:val="0"/>
                          <w:sz w:val="20"/>
                          <w:szCs w:val="18"/>
                          <w:u w:val="single"/>
                        </w:rPr>
                        <w:t>.</w:t>
                      </w:r>
                      <w:r w:rsidR="00FD5027" w:rsidRPr="00FD5027">
                        <w:rPr>
                          <w:rFonts w:ascii="Agency FB" w:hAnsi="Agency FB"/>
                          <w:sz w:val="20"/>
                          <w:szCs w:val="18"/>
                        </w:rPr>
                        <w:t xml:space="preserve"> </w:t>
                      </w:r>
                      <w:r w:rsidR="00FD5027" w:rsidRPr="00C62AB3">
                        <w:rPr>
                          <w:rFonts w:ascii="Arial Narrow" w:hAnsi="Arial Narrow"/>
                          <w:sz w:val="24"/>
                        </w:rPr>
                        <w:t>V</w:t>
                      </w:r>
                      <w:r>
                        <w:rPr>
                          <w:rFonts w:ascii="Arial Narrow" w:hAnsi="Arial Narrow"/>
                          <w:sz w:val="24"/>
                        </w:rPr>
                        <w:t>ocablo</w:t>
                      </w:r>
                      <w:r w:rsidR="00FD5027">
                        <w:rPr>
                          <w:rFonts w:ascii="Arial Narrow" w:hAnsi="Arial Narrow"/>
                          <w:sz w:val="24"/>
                        </w:rPr>
                        <w:t xml:space="preserve"> </w:t>
                      </w:r>
                      <w:r>
                        <w:rPr>
                          <w:rFonts w:ascii="Arial Narrow" w:hAnsi="Arial Narrow"/>
                          <w:sz w:val="24"/>
                        </w:rPr>
                        <w:t>producto de la unión del prefijo:</w:t>
                      </w:r>
                      <w:r w:rsidR="00021A9C">
                        <w:rPr>
                          <w:rFonts w:ascii="Arial Narrow" w:hAnsi="Arial Narrow"/>
                          <w:sz w:val="24"/>
                        </w:rPr>
                        <w:t xml:space="preserve"> </w:t>
                      </w:r>
                      <w:r w:rsidR="00841833">
                        <w:rPr>
                          <w:rFonts w:ascii="Arial Narrow" w:hAnsi="Arial Narrow"/>
                          <w:sz w:val="24"/>
                        </w:rPr>
                        <w:t xml:space="preserve">     </w:t>
                      </w:r>
                      <w:r w:rsidRPr="00841833">
                        <w:rPr>
                          <w:i/>
                          <w:iCs/>
                          <w:color w:val="202122"/>
                          <w:sz w:val="24"/>
                          <w:szCs w:val="22"/>
                          <w:u w:val="single"/>
                          <w:shd w:val="clear" w:color="auto" w:fill="FFFFFF"/>
                        </w:rPr>
                        <w:t>Con</w:t>
                      </w:r>
                      <w:r>
                        <w:rPr>
                          <w:rFonts w:ascii="Arial Narrow" w:hAnsi="Arial Narrow" w:cs="Arial"/>
                          <w:i/>
                          <w:iCs/>
                          <w:color w:val="202122"/>
                          <w:sz w:val="24"/>
                          <w:szCs w:val="22"/>
                          <w:shd w:val="clear" w:color="auto" w:fill="FFFFFF"/>
                        </w:rPr>
                        <w:t xml:space="preserve">: </w:t>
                      </w:r>
                      <w:r w:rsidRPr="00E36A4B">
                        <w:rPr>
                          <w:rFonts w:ascii="Arial Narrow" w:hAnsi="Arial Narrow" w:cs="Arial"/>
                          <w:iCs/>
                          <w:color w:val="202122"/>
                          <w:sz w:val="24"/>
                          <w:szCs w:val="22"/>
                          <w:shd w:val="clear" w:color="auto" w:fill="FFFFFF"/>
                        </w:rPr>
                        <w:t>sinónimo de</w:t>
                      </w:r>
                      <w:r>
                        <w:rPr>
                          <w:rFonts w:ascii="Arial Narrow" w:hAnsi="Arial Narrow" w:cs="Arial"/>
                          <w:i/>
                          <w:iCs/>
                          <w:color w:val="202122"/>
                          <w:sz w:val="24"/>
                          <w:szCs w:val="22"/>
                          <w:shd w:val="clear" w:color="auto" w:fill="FFFFFF"/>
                        </w:rPr>
                        <w:t xml:space="preserve"> </w:t>
                      </w:r>
                      <w:r w:rsidRPr="00FB208A">
                        <w:rPr>
                          <w:rFonts w:ascii="Arial Narrow" w:hAnsi="Arial Narrow" w:cs="Arial"/>
                          <w:iCs/>
                          <w:color w:val="202122"/>
                          <w:sz w:val="24"/>
                          <w:szCs w:val="22"/>
                          <w:shd w:val="clear" w:color="auto" w:fill="FFFFFF"/>
                        </w:rPr>
                        <w:t>«</w:t>
                      </w:r>
                      <w:r w:rsidRPr="00E36A4B">
                        <w:rPr>
                          <w:rFonts w:ascii="Arial Narrow" w:hAnsi="Arial Narrow" w:cs="Arial"/>
                          <w:i/>
                          <w:iCs/>
                          <w:color w:val="202122"/>
                          <w:sz w:val="24"/>
                          <w:szCs w:val="22"/>
                          <w:shd w:val="clear" w:color="auto" w:fill="FFFFFF"/>
                        </w:rPr>
                        <w:t>junto</w:t>
                      </w:r>
                      <w:r w:rsidRPr="00FB208A">
                        <w:rPr>
                          <w:rFonts w:ascii="Arial Narrow" w:hAnsi="Arial Narrow" w:cs="Arial"/>
                          <w:iCs/>
                          <w:color w:val="202122"/>
                          <w:sz w:val="24"/>
                          <w:szCs w:val="22"/>
                          <w:shd w:val="clear" w:color="auto" w:fill="FFFFFF"/>
                        </w:rPr>
                        <w:t>»</w:t>
                      </w:r>
                    </w:p>
                    <w:p w:rsidR="00FD5027" w:rsidRPr="006472AE" w:rsidRDefault="00FD5027" w:rsidP="00FD5027">
                      <w:pPr>
                        <w:pStyle w:val="Ttulo1"/>
                        <w:spacing w:before="0" w:beforeAutospacing="0" w:after="0" w:afterAutospacing="0"/>
                        <w:rPr>
                          <w:rFonts w:ascii="Arial Narrow" w:hAnsi="Arial Narrow" w:cs="Arial"/>
                          <w:color w:val="202122"/>
                          <w:sz w:val="8"/>
                          <w:szCs w:val="22"/>
                          <w:shd w:val="clear" w:color="auto" w:fill="FFFFFF"/>
                        </w:rPr>
                      </w:pPr>
                    </w:p>
                    <w:p w:rsidR="00FD5027" w:rsidRDefault="00841833" w:rsidP="00841833">
                      <w:pPr>
                        <w:pStyle w:val="Ttulo1"/>
                        <w:spacing w:before="0" w:beforeAutospacing="0" w:after="0" w:afterAutospacing="0"/>
                        <w:rPr>
                          <w:rFonts w:ascii="Arial Narrow" w:hAnsi="Arial Narrow" w:cs="Arial"/>
                          <w:iCs/>
                          <w:color w:val="202122"/>
                          <w:sz w:val="24"/>
                          <w:szCs w:val="22"/>
                          <w:shd w:val="clear" w:color="auto" w:fill="FFFFFF"/>
                        </w:rPr>
                      </w:pPr>
                      <w:proofErr w:type="gramStart"/>
                      <w:r>
                        <w:rPr>
                          <w:rFonts w:ascii="Arial Narrow" w:hAnsi="Arial Narrow" w:cs="Arial"/>
                          <w:color w:val="202122"/>
                          <w:sz w:val="22"/>
                          <w:szCs w:val="22"/>
                          <w:shd w:val="clear" w:color="auto" w:fill="FFFFFF"/>
                        </w:rPr>
                        <w:t>y</w:t>
                      </w:r>
                      <w:proofErr w:type="gramEnd"/>
                      <w:r w:rsidR="00E36A4B">
                        <w:rPr>
                          <w:rFonts w:ascii="Arial Narrow" w:hAnsi="Arial Narrow" w:cs="Arial"/>
                          <w:color w:val="202122"/>
                          <w:sz w:val="22"/>
                          <w:szCs w:val="22"/>
                          <w:shd w:val="clear" w:color="auto" w:fill="FFFFFF"/>
                        </w:rPr>
                        <w:t xml:space="preserve"> la palabra: </w:t>
                      </w:r>
                      <w:r w:rsidR="00E36A4B" w:rsidRPr="00841833">
                        <w:rPr>
                          <w:i/>
                          <w:color w:val="202122"/>
                          <w:sz w:val="24"/>
                          <w:szCs w:val="22"/>
                          <w:u w:val="single"/>
                          <w:shd w:val="clear" w:color="auto" w:fill="FFFFFF"/>
                        </w:rPr>
                        <w:t>firmus</w:t>
                      </w:r>
                      <w:r w:rsidR="00E36A4B">
                        <w:rPr>
                          <w:rFonts w:ascii="Arial Narrow" w:hAnsi="Arial Narrow" w:cs="Arial"/>
                          <w:color w:val="202122"/>
                          <w:sz w:val="22"/>
                          <w:szCs w:val="22"/>
                          <w:shd w:val="clear" w:color="auto" w:fill="FFFFFF"/>
                        </w:rPr>
                        <w:t xml:space="preserve"> </w:t>
                      </w:r>
                      <w:r w:rsidR="00FD5027" w:rsidRPr="00FB208A">
                        <w:rPr>
                          <w:rFonts w:ascii="Arial Narrow" w:hAnsi="Arial Narrow" w:cs="Arial"/>
                          <w:iCs/>
                          <w:color w:val="202122"/>
                          <w:sz w:val="24"/>
                          <w:szCs w:val="22"/>
                          <w:shd w:val="clear" w:color="auto" w:fill="FFFFFF"/>
                        </w:rPr>
                        <w:t xml:space="preserve"> </w:t>
                      </w:r>
                      <w:r>
                        <w:rPr>
                          <w:rFonts w:ascii="Arial Narrow" w:hAnsi="Arial Narrow" w:cs="Arial"/>
                          <w:iCs/>
                          <w:color w:val="202122"/>
                          <w:sz w:val="24"/>
                          <w:szCs w:val="22"/>
                          <w:shd w:val="clear" w:color="auto" w:fill="FFFFFF"/>
                        </w:rPr>
                        <w:t>equivale a «</w:t>
                      </w:r>
                      <w:r w:rsidRPr="00841833">
                        <w:rPr>
                          <w:rFonts w:ascii="Arial Narrow" w:hAnsi="Arial Narrow" w:cs="Arial"/>
                          <w:i/>
                          <w:iCs/>
                          <w:color w:val="202122"/>
                          <w:sz w:val="24"/>
                          <w:szCs w:val="22"/>
                          <w:shd w:val="clear" w:color="auto" w:fill="FFFFFF"/>
                        </w:rPr>
                        <w:t>firme</w:t>
                      </w:r>
                      <w:r w:rsidR="00FD5027" w:rsidRPr="00FB208A">
                        <w:rPr>
                          <w:rFonts w:ascii="Arial Narrow" w:hAnsi="Arial Narrow" w:cs="Arial"/>
                          <w:iCs/>
                          <w:color w:val="202122"/>
                          <w:sz w:val="24"/>
                          <w:szCs w:val="22"/>
                          <w:shd w:val="clear" w:color="auto" w:fill="FFFFFF"/>
                        </w:rPr>
                        <w:t>»</w:t>
                      </w:r>
                      <w:r w:rsidR="00FD5027">
                        <w:rPr>
                          <w:rFonts w:ascii="Arial Narrow" w:hAnsi="Arial Narrow" w:cs="Arial"/>
                          <w:iCs/>
                          <w:color w:val="202122"/>
                          <w:sz w:val="24"/>
                          <w:szCs w:val="22"/>
                          <w:shd w:val="clear" w:color="auto" w:fill="FFFFFF"/>
                        </w:rPr>
                        <w:t xml:space="preserve">  </w:t>
                      </w:r>
                      <w:r>
                        <w:rPr>
                          <w:rFonts w:ascii="Arial Narrow" w:hAnsi="Arial Narrow" w:cs="Arial"/>
                          <w:iCs/>
                          <w:color w:val="202122"/>
                          <w:sz w:val="24"/>
                          <w:szCs w:val="22"/>
                          <w:shd w:val="clear" w:color="auto" w:fill="FFFFFF"/>
                        </w:rPr>
                        <w:t xml:space="preserve">y del sufijo </w:t>
                      </w:r>
                      <w:r w:rsidRPr="00841833">
                        <w:rPr>
                          <w:i/>
                          <w:iCs/>
                          <w:color w:val="202122"/>
                          <w:sz w:val="24"/>
                          <w:szCs w:val="22"/>
                          <w:u w:val="single"/>
                          <w:shd w:val="clear" w:color="auto" w:fill="FFFFFF"/>
                        </w:rPr>
                        <w:t>ción</w:t>
                      </w:r>
                      <w:r>
                        <w:rPr>
                          <w:rFonts w:ascii="Arial Narrow" w:hAnsi="Arial Narrow" w:cs="Arial"/>
                          <w:color w:val="202122"/>
                          <w:sz w:val="24"/>
                          <w:szCs w:val="22"/>
                          <w:shd w:val="clear" w:color="auto" w:fill="FFFFFF"/>
                        </w:rPr>
                        <w:t xml:space="preserve"> se traduce como  </w:t>
                      </w:r>
                      <w:r w:rsidRPr="00FB208A">
                        <w:rPr>
                          <w:rFonts w:ascii="Arial Narrow" w:hAnsi="Arial Narrow" w:cs="Arial"/>
                          <w:iCs/>
                          <w:color w:val="202122"/>
                          <w:sz w:val="24"/>
                          <w:szCs w:val="22"/>
                          <w:shd w:val="clear" w:color="auto" w:fill="FFFFFF"/>
                        </w:rPr>
                        <w:t>«</w:t>
                      </w:r>
                      <w:r w:rsidRPr="00841833">
                        <w:rPr>
                          <w:rFonts w:ascii="Arial Narrow" w:hAnsi="Arial Narrow" w:cs="Arial"/>
                          <w:i/>
                          <w:iCs/>
                          <w:color w:val="202122"/>
                          <w:sz w:val="24"/>
                          <w:szCs w:val="22"/>
                          <w:shd w:val="clear" w:color="auto" w:fill="FFFFFF"/>
                        </w:rPr>
                        <w:t>acción</w:t>
                      </w:r>
                      <w:r w:rsidRPr="00FB208A">
                        <w:rPr>
                          <w:rFonts w:ascii="Arial Narrow" w:hAnsi="Arial Narrow" w:cs="Arial"/>
                          <w:iCs/>
                          <w:color w:val="202122"/>
                          <w:sz w:val="24"/>
                          <w:szCs w:val="22"/>
                          <w:shd w:val="clear" w:color="auto" w:fill="FFFFFF"/>
                        </w:rPr>
                        <w:t>»</w:t>
                      </w:r>
                    </w:p>
                    <w:p w:rsidR="008C2900" w:rsidRPr="00AF0D0C" w:rsidRDefault="008C2900" w:rsidP="00841833">
                      <w:pPr>
                        <w:pStyle w:val="Ttulo1"/>
                        <w:spacing w:before="0" w:beforeAutospacing="0" w:after="0" w:afterAutospacing="0"/>
                        <w:rPr>
                          <w:rFonts w:ascii="Arial Narrow" w:hAnsi="Arial Narrow" w:cs="Arial"/>
                          <w:b w:val="0"/>
                          <w:iCs/>
                          <w:color w:val="202122"/>
                          <w:sz w:val="16"/>
                          <w:szCs w:val="22"/>
                          <w:shd w:val="clear" w:color="auto" w:fill="FFFFFF"/>
                        </w:rPr>
                      </w:pPr>
                    </w:p>
                    <w:p w:rsidR="008C2900" w:rsidRPr="00DD0BB6" w:rsidRDefault="008C2900" w:rsidP="00841833">
                      <w:pPr>
                        <w:pStyle w:val="Ttulo1"/>
                        <w:spacing w:before="0" w:beforeAutospacing="0" w:after="0" w:afterAutospacing="0"/>
                        <w:rPr>
                          <w:rFonts w:ascii="Arial" w:hAnsi="Arial" w:cs="Arial"/>
                          <w:sz w:val="20"/>
                          <w:szCs w:val="20"/>
                        </w:rPr>
                      </w:pPr>
                      <w:r>
                        <w:rPr>
                          <w:rFonts w:ascii="Arial Narrow" w:hAnsi="Arial Narrow" w:cs="Arial"/>
                          <w:iCs/>
                          <w:color w:val="202122"/>
                          <w:sz w:val="24"/>
                          <w:szCs w:val="22"/>
                          <w:shd w:val="clear" w:color="auto" w:fill="FFFFFF"/>
                        </w:rPr>
                        <w:t>Indica una RECTIFICACIÓN de la validez de alguna cosa: Validar, Certificar, autentificar</w:t>
                      </w:r>
                      <w:r w:rsidR="00EE427C">
                        <w:rPr>
                          <w:rFonts w:ascii="Arial Narrow" w:hAnsi="Arial Narrow" w:cs="Arial"/>
                          <w:iCs/>
                          <w:color w:val="202122"/>
                          <w:sz w:val="24"/>
                          <w:szCs w:val="22"/>
                          <w:shd w:val="clear" w:color="auto" w:fill="FFFFFF"/>
                        </w:rPr>
                        <w:t>, consolidar.</w:t>
                      </w:r>
                    </w:p>
                  </w:txbxContent>
                </v:textbox>
              </v:shape>
            </w:pict>
          </mc:Fallback>
        </mc:AlternateContent>
      </w:r>
      <w:r w:rsidRPr="00273608">
        <w:rPr>
          <w:rFonts w:ascii="Verdana" w:hAnsi="Verdana"/>
          <w:b/>
          <w:color w:val="333333"/>
          <w:sz w:val="20"/>
        </w:rPr>
        <w:t>En la primera</w:t>
      </w:r>
      <w:r>
        <w:rPr>
          <w:rFonts w:ascii="Verdana" w:hAnsi="Verdana"/>
          <w:color w:val="333333"/>
          <w:sz w:val="20"/>
        </w:rPr>
        <w:t xml:space="preserve"> Iglesia los tres Sacramentos de I</w:t>
      </w:r>
      <w:r w:rsidRPr="0017014A">
        <w:rPr>
          <w:rFonts w:ascii="Verdana" w:hAnsi="Verdana"/>
          <w:color w:val="333333"/>
          <w:sz w:val="20"/>
        </w:rPr>
        <w:t>niciación</w:t>
      </w:r>
      <w:r w:rsidR="001674CE">
        <w:rPr>
          <w:rFonts w:ascii="Verdana" w:hAnsi="Verdana"/>
          <w:color w:val="333333"/>
          <w:sz w:val="20"/>
        </w:rPr>
        <w:t xml:space="preserve"> Cristiana, se celebraba en la misma ceremonia con adultos catecúmenos en la Vigilia Pascual. Se culminaba con la Eucaristía. La iniciación en un único evento con varios momentos. </w:t>
      </w:r>
      <w:r>
        <w:rPr>
          <w:rFonts w:ascii="Verdana" w:hAnsi="Verdana"/>
          <w:color w:val="333333"/>
          <w:sz w:val="20"/>
        </w:rPr>
        <w:t xml:space="preserve"> </w:t>
      </w:r>
    </w:p>
    <w:p w:rsidR="00A47E1A" w:rsidRPr="002E486A" w:rsidRDefault="00A47E1A" w:rsidP="00A47E1A">
      <w:pPr>
        <w:spacing w:after="0" w:line="240" w:lineRule="auto"/>
        <w:ind w:right="282"/>
        <w:jc w:val="both"/>
        <w:rPr>
          <w:rFonts w:ascii="Copperplate Gothic Light" w:hAnsi="Copperplate Gothic Light"/>
          <w:color w:val="002060"/>
          <w:sz w:val="12"/>
        </w:rPr>
      </w:pPr>
      <w:r w:rsidRPr="002E486A">
        <w:rPr>
          <w:rFonts w:ascii="Copperplate Gothic Light" w:hAnsi="Copperplate Gothic Light"/>
          <w:color w:val="002060"/>
          <w:sz w:val="12"/>
        </w:rPr>
        <w:lastRenderedPageBreak/>
        <w:t xml:space="preserve">SACRAMENTOS DE INICIACIÓN CRISTIANA   </w:t>
      </w:r>
    </w:p>
    <w:p w:rsidR="00A47E1A" w:rsidRDefault="00A47E1A" w:rsidP="00A47E1A">
      <w:pPr>
        <w:spacing w:after="0" w:line="240" w:lineRule="auto"/>
        <w:ind w:right="27"/>
        <w:rPr>
          <w:rFonts w:ascii="Verdana" w:eastAsia="Times New Roman" w:hAnsi="Verdana" w:cs="Times New Roman"/>
          <w:b/>
          <w:bCs/>
          <w:sz w:val="20"/>
          <w:szCs w:val="20"/>
          <w:lang w:eastAsia="es-PE"/>
        </w:rPr>
      </w:pPr>
      <w:r>
        <w:rPr>
          <w:rFonts w:ascii="Verdana" w:hAnsi="Verdana"/>
          <w:bCs/>
          <w:color w:val="000000" w:themeColor="text1"/>
          <w:sz w:val="6"/>
          <w:szCs w:val="20"/>
        </w:rPr>
        <w:t>_________________________________________________________________________________________________________________________________________________________________________________________</w:t>
      </w:r>
    </w:p>
    <w:p w:rsidR="00C62AB3" w:rsidRPr="001E001D" w:rsidRDefault="00C62AB3" w:rsidP="00354B29">
      <w:pPr>
        <w:pStyle w:val="NormalWeb"/>
        <w:shd w:val="clear" w:color="auto" w:fill="FFFFFF"/>
        <w:spacing w:before="0" w:beforeAutospacing="0" w:after="0" w:afterAutospacing="0"/>
        <w:ind w:right="27"/>
        <w:rPr>
          <w:rFonts w:ascii="Arial" w:hAnsi="Arial" w:cs="Arial"/>
          <w:color w:val="202122"/>
          <w:sz w:val="8"/>
          <w:szCs w:val="21"/>
        </w:rPr>
      </w:pPr>
    </w:p>
    <w:p w:rsidR="0058629E" w:rsidRDefault="00273608" w:rsidP="0058629E">
      <w:pPr>
        <w:spacing w:after="0" w:line="240" w:lineRule="auto"/>
        <w:ind w:right="169"/>
        <w:jc w:val="both"/>
        <w:rPr>
          <w:rFonts w:ascii="Verdana" w:hAnsi="Verdana"/>
          <w:color w:val="333333"/>
          <w:sz w:val="20"/>
          <w:szCs w:val="20"/>
        </w:rPr>
      </w:pPr>
      <w:r w:rsidRPr="0058629E">
        <w:rPr>
          <w:rFonts w:ascii="Verdana" w:eastAsia="Times New Roman" w:hAnsi="Verdana" w:cs="Times New Roman"/>
          <w:b/>
          <w:color w:val="333333"/>
          <w:sz w:val="20"/>
          <w:szCs w:val="24"/>
          <w:lang w:eastAsia="es-PE"/>
        </w:rPr>
        <w:t>Con el correr</w:t>
      </w:r>
      <w:r>
        <w:rPr>
          <w:rFonts w:ascii="Verdana" w:eastAsia="Times New Roman" w:hAnsi="Verdana" w:cs="Times New Roman"/>
          <w:color w:val="333333"/>
          <w:sz w:val="20"/>
          <w:szCs w:val="24"/>
          <w:lang w:eastAsia="es-PE"/>
        </w:rPr>
        <w:t xml:space="preserve"> del tiempo</w:t>
      </w:r>
      <w:r w:rsidR="009B69B1" w:rsidRPr="009B69B1">
        <w:rPr>
          <w:rFonts w:ascii="Verdana" w:eastAsia="Times New Roman" w:hAnsi="Verdana" w:cs="Times New Roman"/>
          <w:color w:val="333333"/>
          <w:sz w:val="20"/>
          <w:szCs w:val="24"/>
          <w:lang w:eastAsia="es-PE"/>
        </w:rPr>
        <w:t>, la celebración de la Confirmación e</w:t>
      </w:r>
      <w:r w:rsidR="0058629E">
        <w:rPr>
          <w:rFonts w:ascii="Verdana" w:eastAsia="Times New Roman" w:hAnsi="Verdana" w:cs="Times New Roman"/>
          <w:color w:val="333333"/>
          <w:sz w:val="20"/>
          <w:szCs w:val="24"/>
          <w:lang w:eastAsia="es-PE"/>
        </w:rPr>
        <w:t xml:space="preserve">n la Iglesia de Occidente se hacía </w:t>
      </w:r>
      <w:r w:rsidR="009B69B1" w:rsidRPr="009B69B1">
        <w:rPr>
          <w:rFonts w:ascii="Verdana" w:eastAsia="Times New Roman" w:hAnsi="Verdana" w:cs="Times New Roman"/>
          <w:color w:val="333333"/>
          <w:sz w:val="20"/>
          <w:szCs w:val="24"/>
          <w:lang w:eastAsia="es-PE"/>
        </w:rPr>
        <w:t>tiempo después del Bautismo</w:t>
      </w:r>
      <w:r w:rsidR="0058629E">
        <w:rPr>
          <w:rFonts w:ascii="Verdana" w:eastAsia="Times New Roman" w:hAnsi="Verdana" w:cs="Times New Roman"/>
          <w:color w:val="333333"/>
          <w:sz w:val="20"/>
          <w:szCs w:val="24"/>
          <w:lang w:eastAsia="es-PE"/>
        </w:rPr>
        <w:t xml:space="preserve"> de infantes</w:t>
      </w:r>
      <w:r w:rsidR="009B69B1" w:rsidRPr="009B69B1">
        <w:rPr>
          <w:rFonts w:ascii="Verdana" w:eastAsia="Times New Roman" w:hAnsi="Verdana" w:cs="Times New Roman"/>
          <w:color w:val="333333"/>
          <w:sz w:val="20"/>
          <w:szCs w:val="24"/>
          <w:lang w:eastAsia="es-PE"/>
        </w:rPr>
        <w:t xml:space="preserve">. </w:t>
      </w:r>
      <w:r w:rsidR="009B69B1" w:rsidRPr="009B69B1">
        <w:rPr>
          <w:rFonts w:ascii="Verdana" w:hAnsi="Verdana"/>
          <w:color w:val="333333"/>
          <w:sz w:val="20"/>
        </w:rPr>
        <w:t>Cuando en la Edad Media se hizo común la práctica de con</w:t>
      </w:r>
      <w:r w:rsidR="0058629E">
        <w:rPr>
          <w:rFonts w:ascii="Verdana" w:hAnsi="Verdana"/>
          <w:color w:val="333333"/>
          <w:sz w:val="20"/>
        </w:rPr>
        <w:t xml:space="preserve">firmar cerca de la adolescencia, </w:t>
      </w:r>
      <w:r w:rsidR="009B69B1" w:rsidRPr="009B69B1">
        <w:rPr>
          <w:rFonts w:ascii="Verdana" w:hAnsi="Verdana"/>
          <w:color w:val="333333"/>
          <w:sz w:val="20"/>
        </w:rPr>
        <w:t xml:space="preserve">los teólogos comenzaron a enseñar que la </w:t>
      </w:r>
      <w:r w:rsidR="009B69B1" w:rsidRPr="009B69B1">
        <w:rPr>
          <w:rFonts w:ascii="Verdana" w:hAnsi="Verdana"/>
          <w:color w:val="333333"/>
          <w:sz w:val="20"/>
          <w:szCs w:val="20"/>
        </w:rPr>
        <w:t>Confirmación era el sacramento de la madurez.</w:t>
      </w:r>
      <w:r w:rsidR="00053D67">
        <w:rPr>
          <w:rFonts w:ascii="Verdana" w:hAnsi="Verdana"/>
          <w:color w:val="333333"/>
          <w:sz w:val="20"/>
          <w:szCs w:val="20"/>
        </w:rPr>
        <w:t xml:space="preserve"> </w:t>
      </w:r>
      <w:r w:rsidR="009B69B1" w:rsidRPr="009B69B1">
        <w:rPr>
          <w:rFonts w:ascii="Verdana" w:hAnsi="Verdana"/>
          <w:color w:val="333333"/>
          <w:sz w:val="20"/>
          <w:szCs w:val="20"/>
        </w:rPr>
        <w:t xml:space="preserve">La noción de que el sacramento hace de esa persona un </w:t>
      </w:r>
      <w:r w:rsidR="0058629E">
        <w:rPr>
          <w:rFonts w:ascii="Verdana" w:hAnsi="Verdana"/>
          <w:color w:val="333333"/>
          <w:sz w:val="20"/>
          <w:szCs w:val="20"/>
        </w:rPr>
        <w:t>“</w:t>
      </w:r>
      <w:r w:rsidR="009B69B1" w:rsidRPr="009B69B1">
        <w:rPr>
          <w:rFonts w:ascii="Verdana" w:hAnsi="Verdana"/>
          <w:color w:val="333333"/>
          <w:sz w:val="20"/>
          <w:szCs w:val="20"/>
        </w:rPr>
        <w:t>soldado</w:t>
      </w:r>
      <w:r w:rsidR="0058629E">
        <w:rPr>
          <w:rFonts w:ascii="Verdana" w:hAnsi="Verdana"/>
          <w:color w:val="333333"/>
          <w:sz w:val="20"/>
          <w:szCs w:val="20"/>
        </w:rPr>
        <w:t>”</w:t>
      </w:r>
      <w:r w:rsidR="009B69B1" w:rsidRPr="009B69B1">
        <w:rPr>
          <w:rFonts w:ascii="Verdana" w:hAnsi="Verdana"/>
          <w:color w:val="333333"/>
          <w:sz w:val="20"/>
          <w:szCs w:val="20"/>
        </w:rPr>
        <w:t xml:space="preserve"> de Cristo prevaleció</w:t>
      </w:r>
      <w:r w:rsidR="00E61A7C">
        <w:rPr>
          <w:rFonts w:ascii="Verdana" w:hAnsi="Verdana"/>
          <w:color w:val="333333"/>
          <w:sz w:val="20"/>
          <w:szCs w:val="20"/>
        </w:rPr>
        <w:t xml:space="preserve">. La </w:t>
      </w:r>
      <w:r w:rsidR="009B69B1" w:rsidRPr="009B69B1">
        <w:rPr>
          <w:rFonts w:ascii="Verdana" w:hAnsi="Verdana"/>
          <w:color w:val="333333"/>
          <w:sz w:val="20"/>
          <w:szCs w:val="20"/>
        </w:rPr>
        <w:t xml:space="preserve">gentil palmada en </w:t>
      </w:r>
      <w:r w:rsidR="0058629E">
        <w:rPr>
          <w:rFonts w:ascii="Verdana" w:hAnsi="Verdana"/>
          <w:color w:val="333333"/>
          <w:sz w:val="20"/>
          <w:szCs w:val="20"/>
        </w:rPr>
        <w:t>el rostro como</w:t>
      </w:r>
      <w:r w:rsidR="009B69B1" w:rsidRPr="009B69B1">
        <w:rPr>
          <w:rFonts w:ascii="Verdana" w:hAnsi="Verdana"/>
          <w:color w:val="333333"/>
          <w:sz w:val="20"/>
          <w:szCs w:val="20"/>
        </w:rPr>
        <w:t xml:space="preserve"> señal de que es</w:t>
      </w:r>
      <w:r w:rsidR="0058629E">
        <w:rPr>
          <w:rFonts w:ascii="Verdana" w:hAnsi="Verdana"/>
          <w:color w:val="333333"/>
          <w:sz w:val="20"/>
          <w:szCs w:val="20"/>
        </w:rPr>
        <w:t>e</w:t>
      </w:r>
      <w:r w:rsidR="009B69B1" w:rsidRPr="009B69B1">
        <w:rPr>
          <w:rFonts w:ascii="Verdana" w:hAnsi="Verdana"/>
          <w:color w:val="333333"/>
          <w:sz w:val="20"/>
          <w:szCs w:val="20"/>
        </w:rPr>
        <w:t xml:space="preserve"> </w:t>
      </w:r>
      <w:r w:rsidR="0058629E">
        <w:rPr>
          <w:rFonts w:ascii="Verdana" w:hAnsi="Verdana"/>
          <w:color w:val="333333"/>
          <w:sz w:val="20"/>
          <w:szCs w:val="20"/>
        </w:rPr>
        <w:t>cristiano</w:t>
      </w:r>
      <w:r w:rsidR="009B69B1" w:rsidRPr="009B69B1">
        <w:rPr>
          <w:rFonts w:ascii="Verdana" w:hAnsi="Verdana"/>
          <w:color w:val="333333"/>
          <w:sz w:val="20"/>
          <w:szCs w:val="20"/>
        </w:rPr>
        <w:t xml:space="preserve"> estaba list</w:t>
      </w:r>
      <w:r w:rsidR="0058629E">
        <w:rPr>
          <w:rFonts w:ascii="Verdana" w:hAnsi="Verdana"/>
          <w:color w:val="333333"/>
          <w:sz w:val="20"/>
          <w:szCs w:val="20"/>
        </w:rPr>
        <w:t>o</w:t>
      </w:r>
      <w:r w:rsidR="009B69B1" w:rsidRPr="009B69B1">
        <w:rPr>
          <w:rFonts w:ascii="Verdana" w:hAnsi="Verdana"/>
          <w:color w:val="333333"/>
          <w:sz w:val="20"/>
          <w:szCs w:val="20"/>
        </w:rPr>
        <w:t xml:space="preserve"> para las luchas de la vida.</w:t>
      </w:r>
      <w:r w:rsidR="0058629E">
        <w:rPr>
          <w:rFonts w:ascii="Verdana" w:hAnsi="Verdana"/>
          <w:color w:val="333333"/>
          <w:sz w:val="20"/>
          <w:szCs w:val="20"/>
        </w:rPr>
        <w:t xml:space="preserve"> </w:t>
      </w:r>
    </w:p>
    <w:p w:rsidR="008919F2" w:rsidRPr="00E61A7C" w:rsidRDefault="00E61A7C" w:rsidP="00E61A7C">
      <w:pPr>
        <w:spacing w:after="0" w:line="240" w:lineRule="auto"/>
        <w:ind w:right="169"/>
        <w:jc w:val="both"/>
        <w:rPr>
          <w:rFonts w:ascii="Verdana" w:eastAsia="Times New Roman" w:hAnsi="Verdana" w:cs="Times New Roman"/>
          <w:color w:val="333333"/>
          <w:sz w:val="20"/>
          <w:szCs w:val="24"/>
          <w:lang w:eastAsia="es-PE"/>
        </w:rPr>
      </w:pPr>
      <w:r w:rsidRPr="008826F3">
        <w:rPr>
          <w:noProof/>
          <w:color w:val="984806" w:themeColor="accent6" w:themeShade="80"/>
          <w:lang w:eastAsia="es-PE"/>
        </w:rPr>
        <mc:AlternateContent>
          <mc:Choice Requires="wps">
            <w:drawing>
              <wp:anchor distT="0" distB="0" distL="114300" distR="114300" simplePos="0" relativeHeight="251655168" behindDoc="0" locked="0" layoutInCell="1" allowOverlap="1" wp14:anchorId="257DD93A" wp14:editId="68035C16">
                <wp:simplePos x="0" y="0"/>
                <wp:positionH relativeFrom="column">
                  <wp:posOffset>635</wp:posOffset>
                </wp:positionH>
                <wp:positionV relativeFrom="paragraph">
                  <wp:posOffset>67310</wp:posOffset>
                </wp:positionV>
                <wp:extent cx="1602740" cy="1868170"/>
                <wp:effectExtent l="57150" t="38100" r="73660" b="9398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86817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DF29D6" w:rsidRDefault="00DF29D6" w:rsidP="00DF29D6">
                            <w:pPr>
                              <w:spacing w:after="0" w:line="240" w:lineRule="auto"/>
                              <w:rPr>
                                <w:b/>
                                <w:u w:val="single"/>
                              </w:rPr>
                            </w:pPr>
                            <w:r>
                              <w:rPr>
                                <w:b/>
                                <w:u w:val="single"/>
                              </w:rPr>
                              <w:t>CONFIRMAR</w:t>
                            </w:r>
                          </w:p>
                          <w:p w:rsidR="00DF29D6" w:rsidRPr="008F6A8D" w:rsidRDefault="00DF29D6" w:rsidP="00DF29D6">
                            <w:pPr>
                              <w:spacing w:after="0" w:line="240" w:lineRule="auto"/>
                              <w:jc w:val="both"/>
                              <w:rPr>
                                <w:rFonts w:ascii="Arial Narrow" w:hAnsi="Arial Narrow"/>
                                <w:color w:val="000000" w:themeColor="text1"/>
                                <w:sz w:val="6"/>
                              </w:rPr>
                            </w:pPr>
                          </w:p>
                          <w:p w:rsidR="00DF29D6" w:rsidRPr="00DF29D6" w:rsidRDefault="00DF29D6" w:rsidP="00DF29D6">
                            <w:pPr>
                              <w:spacing w:after="0" w:line="240" w:lineRule="auto"/>
                              <w:jc w:val="both"/>
                              <w:rPr>
                                <w:rFonts w:ascii="Arial" w:hAnsi="Arial" w:cs="Arial"/>
                                <w:sz w:val="19"/>
                                <w:szCs w:val="19"/>
                                <w:lang w:val="es-ES"/>
                              </w:rPr>
                            </w:pPr>
                            <w:r>
                              <w:rPr>
                                <w:rFonts w:ascii="Arial" w:hAnsi="Arial" w:cs="Arial"/>
                                <w:sz w:val="19"/>
                                <w:szCs w:val="19"/>
                                <w:lang w:val="es-ES"/>
                              </w:rPr>
                              <w:t>El Concilio de Lyon, en 1,274, afirma que la Confirmación es un</w:t>
                            </w:r>
                            <w:r w:rsidR="00AE1B2E">
                              <w:rPr>
                                <w:rFonts w:ascii="Arial" w:hAnsi="Arial" w:cs="Arial"/>
                                <w:sz w:val="19"/>
                                <w:szCs w:val="19"/>
                                <w:lang w:val="es-ES"/>
                              </w:rPr>
                              <w:t>o</w:t>
                            </w:r>
                            <w:r>
                              <w:rPr>
                                <w:rFonts w:ascii="Arial" w:hAnsi="Arial" w:cs="Arial"/>
                                <w:sz w:val="19"/>
                                <w:szCs w:val="19"/>
                                <w:lang w:val="es-ES"/>
                              </w:rPr>
                              <w:t xml:space="preserve"> de los siete sacramentos de la</w:t>
                            </w:r>
                            <w:r w:rsidR="00AE1B2E">
                              <w:rPr>
                                <w:rFonts w:ascii="Arial" w:hAnsi="Arial" w:cs="Arial"/>
                                <w:sz w:val="19"/>
                                <w:szCs w:val="19"/>
                                <w:lang w:val="es-ES"/>
                              </w:rPr>
                              <w:t xml:space="preserve"> (Dz 465), afirmación recogida por el Decreto a los Armenios (Dz 695), el cual precisa que la materia es el crisma bendecido por el Obispo (Dz 697). </w:t>
                            </w:r>
                          </w:p>
                          <w:p w:rsidR="00DF29D6" w:rsidRPr="00DD0BB6" w:rsidRDefault="00DF29D6" w:rsidP="00DF29D6">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DD93A" id="Cuadro de texto 5" o:spid="_x0000_s1028" type="#_x0000_t202" style="position:absolute;left:0;text-align:left;margin-left:.05pt;margin-top:5.3pt;width:126.2pt;height:14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iqUgIAANoEAAAOAAAAZHJzL2Uyb0RvYy54bWysVNtu2zAMfR+wfxD0vjgJmrQz6hRdug0D&#10;ugvW7QMUSY6F2qJGKbGzrx8lJW6wDX0Y9iJIJnl4yEP6+mboWrbX6A3Yis8mU860laCM3Vb8+7d3&#10;r64480FYJVqwuuIH7fnN6uWL696Veg4NtEojIxDry95VvAnBlUXhZaM74SfgtCVjDdiJQE/cFgpF&#10;T+hdW8yn02XRAyqHILX39PUuG/kq4de1luFzXXsdWFtx4hbSiencxLNYXYtyi8I1Rh5piH9g0Qlj&#10;KekIdSeCYDs0f0B1RiJ4qMNEQldAXRupUw1UzWz6WzUPjXA61ULN8W5sk/9/sPLT/gsyoyq+4MyK&#10;jiRa74RCYEqzoIcAbBGb1Dtfku+DI+8wvIGBxE4Fe3cP8tEzC+tG2K2+RYS+0UIRyVmMLM5CM46P&#10;IJv+IyjKJnYBEtBQYxc7SD1hhE5iHUaBiAeTMeVyOr+8IJMk2+xqeTW7TBIWojyFO/ThvYaOxUvF&#10;kSYgwYv9vQ+RjihPLjFba+MZ+b61Kg1DEKbNd3KN5lRA5HxkHw6tzqFfdU2te2pFHFq9bpHtBY2b&#10;kFLbsEw9iEjkHcNq07Zj4Dz38LnAo38M1Wmgx+CjAM8FjxEpM9gwBnfGAv4tu3rMshHT7H/qQK47&#10;qhmGzZBmZn4ajQ2oA4mKkBeMfgh0aQB/ctbTclXc/9gJ1Jy1HywNxuvZRVQxpMfF4nJODzy3bM4t&#10;wkqCqnjgLF/XIW/wzqHZNpQpd8LCLQ1TbZLMkWdmdeRPC5TUPy573NDzd/J6+iWtfgEAAP//AwBQ&#10;SwMEFAAGAAgAAAAhAJmNmcTbAAAABwEAAA8AAABkcnMvZG93bnJldi54bWxMjsFOwzAQRO9I/IO1&#10;SNyoTWijKsSpClIlTki0XLht4iWOiO1gb9vw97gnuIw0mtHMqzezG8WJYhqC13C/UCDId8EMvtfw&#10;ftjdrUEkRm9wDJ40/FCCTXN9VWNlwtm/0WnPvcgjPlWowTJPlZSps+QwLcJEPmefITrkbGMvTcRz&#10;HnejLJQqpcPB5weLEz1b6r72R6dhifQ6Gf7efgRblO3hKe5eOGp9ezNvH0EwzfxXhgt+RocmM7Xh&#10;6E0S48ULzqpKEDktVsUKRKvhQS3XIJta/udvfgEAAP//AwBQSwECLQAUAAYACAAAACEAtoM4kv4A&#10;AADhAQAAEwAAAAAAAAAAAAAAAAAAAAAAW0NvbnRlbnRfVHlwZXNdLnhtbFBLAQItABQABgAIAAAA&#10;IQA4/SH/1gAAAJQBAAALAAAAAAAAAAAAAAAAAC8BAABfcmVscy8ucmVsc1BLAQItABQABgAIAAAA&#10;IQDHChiqUgIAANoEAAAOAAAAAAAAAAAAAAAAAC4CAABkcnMvZTJvRG9jLnhtbFBLAQItABQABgAI&#10;AAAAIQCZjZnE2wAAAAcBAAAPAAAAAAAAAAAAAAAAAKwEAABkcnMvZG93bnJldi54bWxQSwUGAAAA&#10;AAQABADzAAAAtAUAAAAA&#10;" fillcolor="#fbcaa2 [1625]" strokecolor="#f68c36 [3049]">
                <v:fill color2="#fdefe3 [505]" rotate="t" angle="180" colors="0 #ffbe86;22938f #ffd0aa;1 #ffebdb" focus="100%" type="gradient"/>
                <v:shadow on="t" color="black" opacity="24903f" origin=",.5" offset="0,.55556mm"/>
                <v:textbox>
                  <w:txbxContent>
                    <w:p w:rsidR="00DF29D6" w:rsidRDefault="00DF29D6" w:rsidP="00DF29D6">
                      <w:pPr>
                        <w:spacing w:after="0" w:line="240" w:lineRule="auto"/>
                        <w:rPr>
                          <w:b/>
                          <w:u w:val="single"/>
                        </w:rPr>
                      </w:pPr>
                      <w:r>
                        <w:rPr>
                          <w:b/>
                          <w:u w:val="single"/>
                        </w:rPr>
                        <w:t>CONFIRMAR</w:t>
                      </w:r>
                    </w:p>
                    <w:p w:rsidR="00DF29D6" w:rsidRPr="008F6A8D" w:rsidRDefault="00DF29D6" w:rsidP="00DF29D6">
                      <w:pPr>
                        <w:spacing w:after="0" w:line="240" w:lineRule="auto"/>
                        <w:jc w:val="both"/>
                        <w:rPr>
                          <w:rFonts w:ascii="Arial Narrow" w:hAnsi="Arial Narrow"/>
                          <w:color w:val="000000" w:themeColor="text1"/>
                          <w:sz w:val="6"/>
                        </w:rPr>
                      </w:pPr>
                    </w:p>
                    <w:p w:rsidR="00DF29D6" w:rsidRPr="00DF29D6" w:rsidRDefault="00DF29D6" w:rsidP="00DF29D6">
                      <w:pPr>
                        <w:spacing w:after="0" w:line="240" w:lineRule="auto"/>
                        <w:jc w:val="both"/>
                        <w:rPr>
                          <w:rFonts w:ascii="Arial" w:hAnsi="Arial" w:cs="Arial"/>
                          <w:sz w:val="19"/>
                          <w:szCs w:val="19"/>
                          <w:lang w:val="es-ES"/>
                        </w:rPr>
                      </w:pPr>
                      <w:r>
                        <w:rPr>
                          <w:rFonts w:ascii="Arial" w:hAnsi="Arial" w:cs="Arial"/>
                          <w:sz w:val="19"/>
                          <w:szCs w:val="19"/>
                          <w:lang w:val="es-ES"/>
                        </w:rPr>
                        <w:t>El Concilio de Lyon, en 1,274, afirma que la Confirmación es un</w:t>
                      </w:r>
                      <w:r w:rsidR="00AE1B2E">
                        <w:rPr>
                          <w:rFonts w:ascii="Arial" w:hAnsi="Arial" w:cs="Arial"/>
                          <w:sz w:val="19"/>
                          <w:szCs w:val="19"/>
                          <w:lang w:val="es-ES"/>
                        </w:rPr>
                        <w:t>o</w:t>
                      </w:r>
                      <w:r>
                        <w:rPr>
                          <w:rFonts w:ascii="Arial" w:hAnsi="Arial" w:cs="Arial"/>
                          <w:sz w:val="19"/>
                          <w:szCs w:val="19"/>
                          <w:lang w:val="es-ES"/>
                        </w:rPr>
                        <w:t xml:space="preserve"> de los siete sacramentos de la</w:t>
                      </w:r>
                      <w:r w:rsidR="00AE1B2E">
                        <w:rPr>
                          <w:rFonts w:ascii="Arial" w:hAnsi="Arial" w:cs="Arial"/>
                          <w:sz w:val="19"/>
                          <w:szCs w:val="19"/>
                          <w:lang w:val="es-ES"/>
                        </w:rPr>
                        <w:t xml:space="preserve"> (Dz 465), afirmación recogida por el Decreto a los Armenios (Dz 695), el cual precisa que la materia es el crisma bendecido por el Obispo (Dz 697). </w:t>
                      </w:r>
                    </w:p>
                    <w:p w:rsidR="00DF29D6" w:rsidRPr="00DD0BB6" w:rsidRDefault="00DF29D6" w:rsidP="00DF29D6">
                      <w:pPr>
                        <w:spacing w:after="0" w:line="240" w:lineRule="auto"/>
                        <w:rPr>
                          <w:rFonts w:ascii="Arial" w:hAnsi="Arial" w:cs="Arial"/>
                          <w:sz w:val="20"/>
                          <w:szCs w:val="20"/>
                        </w:rPr>
                      </w:pPr>
                    </w:p>
                  </w:txbxContent>
                </v:textbox>
                <w10:wrap type="square"/>
              </v:shape>
            </w:pict>
          </mc:Fallback>
        </mc:AlternateContent>
      </w:r>
      <w:r w:rsidR="00742B63">
        <w:rPr>
          <w:rFonts w:ascii="Verdana" w:eastAsia="Times New Roman" w:hAnsi="Verdana" w:cs="Times New Roman"/>
          <w:color w:val="333333"/>
          <w:sz w:val="20"/>
          <w:szCs w:val="24"/>
          <w:lang w:eastAsia="es-PE"/>
        </w:rPr>
        <w:t xml:space="preserve">En </w:t>
      </w:r>
      <w:r w:rsidR="0058629E" w:rsidRPr="009B69B1">
        <w:rPr>
          <w:rFonts w:ascii="Verdana" w:eastAsia="Times New Roman" w:hAnsi="Verdana" w:cs="Times New Roman"/>
          <w:color w:val="333333"/>
          <w:sz w:val="20"/>
          <w:szCs w:val="24"/>
          <w:lang w:eastAsia="es-PE"/>
        </w:rPr>
        <w:t xml:space="preserve">América Latina, </w:t>
      </w:r>
      <w:r w:rsidR="0058629E">
        <w:rPr>
          <w:rFonts w:ascii="Verdana" w:eastAsia="Times New Roman" w:hAnsi="Verdana" w:cs="Times New Roman"/>
          <w:color w:val="333333"/>
          <w:sz w:val="20"/>
          <w:szCs w:val="24"/>
          <w:lang w:eastAsia="es-PE"/>
        </w:rPr>
        <w:t xml:space="preserve">en el pasado </w:t>
      </w:r>
      <w:r w:rsidR="0058629E" w:rsidRPr="009B69B1">
        <w:rPr>
          <w:rFonts w:ascii="Verdana" w:eastAsia="Times New Roman" w:hAnsi="Verdana" w:cs="Times New Roman"/>
          <w:color w:val="333333"/>
          <w:sz w:val="20"/>
          <w:szCs w:val="24"/>
          <w:lang w:eastAsia="es-PE"/>
        </w:rPr>
        <w:t>con diócesis</w:t>
      </w:r>
      <w:r w:rsidR="0058629E">
        <w:rPr>
          <w:rFonts w:ascii="Verdana" w:eastAsia="Times New Roman" w:hAnsi="Verdana" w:cs="Times New Roman"/>
          <w:color w:val="333333"/>
          <w:sz w:val="20"/>
          <w:szCs w:val="24"/>
          <w:lang w:eastAsia="es-PE"/>
        </w:rPr>
        <w:t xml:space="preserve"> muy extensas, muchos </w:t>
      </w:r>
      <w:r w:rsidR="0058629E" w:rsidRPr="009B69B1">
        <w:rPr>
          <w:rFonts w:ascii="Verdana" w:eastAsia="Times New Roman" w:hAnsi="Verdana" w:cs="Times New Roman"/>
          <w:color w:val="333333"/>
          <w:sz w:val="20"/>
          <w:szCs w:val="24"/>
          <w:lang w:eastAsia="es-PE"/>
        </w:rPr>
        <w:t xml:space="preserve">niños </w:t>
      </w:r>
      <w:r w:rsidR="0058629E">
        <w:rPr>
          <w:rFonts w:ascii="Verdana" w:eastAsia="Times New Roman" w:hAnsi="Verdana" w:cs="Times New Roman"/>
          <w:color w:val="333333"/>
          <w:sz w:val="20"/>
          <w:szCs w:val="24"/>
          <w:lang w:eastAsia="es-PE"/>
        </w:rPr>
        <w:t>pequeños</w:t>
      </w:r>
      <w:r w:rsidR="0058629E" w:rsidRPr="009B69B1">
        <w:rPr>
          <w:rFonts w:ascii="Verdana" w:eastAsia="Times New Roman" w:hAnsi="Verdana" w:cs="Times New Roman"/>
          <w:color w:val="333333"/>
          <w:sz w:val="20"/>
          <w:szCs w:val="24"/>
          <w:lang w:eastAsia="es-PE"/>
        </w:rPr>
        <w:t xml:space="preserve">, eran confirmados cuando el obispo </w:t>
      </w:r>
      <w:r w:rsidRPr="009B69B1">
        <w:rPr>
          <w:rFonts w:ascii="Verdana" w:eastAsia="Times New Roman" w:hAnsi="Verdana" w:cs="Times New Roman"/>
          <w:color w:val="333333"/>
          <w:sz w:val="20"/>
          <w:szCs w:val="24"/>
          <w:lang w:eastAsia="es-PE"/>
        </w:rPr>
        <w:t>hacía</w:t>
      </w:r>
      <w:r w:rsidR="0058629E" w:rsidRPr="009B69B1">
        <w:rPr>
          <w:rFonts w:ascii="Verdana" w:eastAsia="Times New Roman" w:hAnsi="Verdana" w:cs="Times New Roman"/>
          <w:color w:val="333333"/>
          <w:sz w:val="20"/>
          <w:szCs w:val="24"/>
          <w:lang w:eastAsia="es-PE"/>
        </w:rPr>
        <w:t xml:space="preserve"> </w:t>
      </w:r>
      <w:r>
        <w:rPr>
          <w:rFonts w:ascii="Verdana" w:eastAsia="Times New Roman" w:hAnsi="Verdana" w:cs="Times New Roman"/>
          <w:color w:val="333333"/>
          <w:sz w:val="20"/>
          <w:szCs w:val="24"/>
          <w:lang w:eastAsia="es-PE"/>
        </w:rPr>
        <w:t xml:space="preserve">en años </w:t>
      </w:r>
      <w:r w:rsidR="0058629E" w:rsidRPr="009B69B1">
        <w:rPr>
          <w:rFonts w:ascii="Verdana" w:eastAsia="Times New Roman" w:hAnsi="Verdana" w:cs="Times New Roman"/>
          <w:color w:val="333333"/>
          <w:sz w:val="20"/>
          <w:szCs w:val="24"/>
          <w:lang w:eastAsia="es-PE"/>
        </w:rPr>
        <w:t>la “visita pastoral”</w:t>
      </w:r>
      <w:r>
        <w:rPr>
          <w:rFonts w:ascii="Verdana" w:eastAsia="Times New Roman" w:hAnsi="Verdana" w:cs="Times New Roman"/>
          <w:color w:val="333333"/>
          <w:sz w:val="20"/>
          <w:szCs w:val="24"/>
          <w:lang w:eastAsia="es-PE"/>
        </w:rPr>
        <w:t xml:space="preserve"> E</w:t>
      </w:r>
      <w:r w:rsidR="0058629E">
        <w:rPr>
          <w:rFonts w:ascii="Verdana" w:eastAsia="Times New Roman" w:hAnsi="Verdana" w:cs="Times New Roman"/>
          <w:color w:val="333333"/>
          <w:sz w:val="20"/>
          <w:szCs w:val="24"/>
          <w:lang w:eastAsia="es-PE"/>
        </w:rPr>
        <w:t xml:space="preserve">n la época actual los </w:t>
      </w:r>
      <w:r w:rsidR="0058629E" w:rsidRPr="009B69B1">
        <w:rPr>
          <w:rFonts w:ascii="Verdana" w:eastAsia="Times New Roman" w:hAnsi="Verdana" w:cs="Times New Roman"/>
          <w:color w:val="333333"/>
          <w:sz w:val="20"/>
          <w:szCs w:val="24"/>
          <w:lang w:eastAsia="es-PE"/>
        </w:rPr>
        <w:t xml:space="preserve">obispos </w:t>
      </w:r>
      <w:r w:rsidR="0058629E">
        <w:rPr>
          <w:rFonts w:ascii="Verdana" w:eastAsia="Times New Roman" w:hAnsi="Verdana" w:cs="Times New Roman"/>
          <w:color w:val="333333"/>
          <w:sz w:val="20"/>
          <w:szCs w:val="24"/>
          <w:lang w:eastAsia="es-PE"/>
        </w:rPr>
        <w:t>prefieren Confirmar en edad juvenil.</w:t>
      </w:r>
    </w:p>
    <w:p w:rsidR="00E61A7C" w:rsidRPr="00E61A7C" w:rsidRDefault="00E61A7C" w:rsidP="009B69B1">
      <w:pPr>
        <w:pStyle w:val="NormalWeb"/>
        <w:shd w:val="clear" w:color="auto" w:fill="FFFFFF"/>
        <w:spacing w:before="0" w:beforeAutospacing="0" w:after="0" w:afterAutospacing="0"/>
        <w:ind w:right="169"/>
        <w:rPr>
          <w:rFonts w:ascii="Verdana" w:hAnsi="Verdana" w:cs="Arial"/>
          <w:color w:val="202122"/>
          <w:sz w:val="6"/>
          <w:szCs w:val="21"/>
        </w:rPr>
      </w:pPr>
    </w:p>
    <w:p w:rsidR="00F925EB" w:rsidRDefault="00DE4342" w:rsidP="00EE427C">
      <w:pPr>
        <w:pStyle w:val="NormalWeb"/>
        <w:shd w:val="clear" w:color="auto" w:fill="FFFFFF"/>
        <w:spacing w:before="0" w:beforeAutospacing="0" w:after="0" w:afterAutospacing="0"/>
        <w:ind w:right="170"/>
        <w:jc w:val="both"/>
        <w:rPr>
          <w:rFonts w:ascii="Verdana" w:hAnsi="Verdana" w:cs="Helvetica"/>
          <w:sz w:val="20"/>
          <w:szCs w:val="20"/>
        </w:rPr>
      </w:pPr>
      <w:r>
        <w:rPr>
          <w:rFonts w:ascii="Verdana" w:hAnsi="Verdana" w:cs="Arial"/>
          <w:b/>
          <w:color w:val="000000"/>
          <w:sz w:val="20"/>
          <w:szCs w:val="27"/>
        </w:rPr>
        <w:t>La Confirmación</w:t>
      </w:r>
      <w:r w:rsidR="00411DDB" w:rsidRPr="00644491">
        <w:rPr>
          <w:rFonts w:ascii="Verdana" w:hAnsi="Verdana" w:cs="Arial"/>
          <w:color w:val="000000"/>
          <w:sz w:val="20"/>
          <w:szCs w:val="27"/>
        </w:rPr>
        <w:t xml:space="preserve">, como todos los </w:t>
      </w:r>
      <w:r w:rsidR="0058629E">
        <w:rPr>
          <w:rFonts w:ascii="Verdana" w:hAnsi="Verdana" w:cs="Arial"/>
          <w:color w:val="000000"/>
          <w:sz w:val="20"/>
          <w:szCs w:val="27"/>
        </w:rPr>
        <w:t xml:space="preserve">demás, </w:t>
      </w:r>
      <w:r w:rsidR="00411DDB" w:rsidRPr="00644491">
        <w:rPr>
          <w:rFonts w:ascii="Verdana" w:hAnsi="Verdana" w:cs="Arial"/>
          <w:color w:val="000000"/>
          <w:sz w:val="20"/>
          <w:szCs w:val="27"/>
        </w:rPr>
        <w:t xml:space="preserve"> fue instituido por</w:t>
      </w:r>
      <w:r w:rsidR="00166626">
        <w:rPr>
          <w:rFonts w:ascii="Verdana" w:hAnsi="Verdana" w:cs="Arial"/>
          <w:color w:val="000000"/>
          <w:sz w:val="20"/>
          <w:szCs w:val="27"/>
        </w:rPr>
        <w:t xml:space="preserve"> </w:t>
      </w:r>
      <w:r w:rsidR="00166626" w:rsidRPr="00EE427C">
        <w:rPr>
          <w:rFonts w:ascii="Verdana" w:hAnsi="Verdana" w:cs="Arial"/>
          <w:sz w:val="20"/>
          <w:szCs w:val="20"/>
        </w:rPr>
        <w:t>Cristo</w:t>
      </w:r>
      <w:r w:rsidR="007E61DB">
        <w:rPr>
          <w:rFonts w:ascii="Verdana" w:hAnsi="Verdana" w:cs="Arial"/>
          <w:sz w:val="20"/>
          <w:szCs w:val="20"/>
        </w:rPr>
        <w:t xml:space="preserve"> (Cat 1114)</w:t>
      </w:r>
      <w:r w:rsidR="00F32801">
        <w:rPr>
          <w:rFonts w:ascii="Verdana" w:hAnsi="Verdana" w:cs="Arial"/>
          <w:sz w:val="20"/>
          <w:szCs w:val="20"/>
        </w:rPr>
        <w:t>.</w:t>
      </w:r>
      <w:r w:rsidR="00411DDB" w:rsidRPr="00EE427C">
        <w:rPr>
          <w:rFonts w:ascii="Verdana" w:hAnsi="Verdana" w:cs="Arial"/>
          <w:sz w:val="20"/>
          <w:szCs w:val="20"/>
        </w:rPr>
        <w:t xml:space="preserve"> </w:t>
      </w:r>
      <w:r w:rsidR="00166626" w:rsidRPr="00EE427C">
        <w:rPr>
          <w:rFonts w:ascii="Verdana" w:hAnsi="Verdana" w:cs="Arial"/>
          <w:sz w:val="20"/>
          <w:szCs w:val="20"/>
        </w:rPr>
        <w:t xml:space="preserve"> </w:t>
      </w:r>
      <w:r w:rsidR="00742B63">
        <w:rPr>
          <w:rFonts w:ascii="Verdana" w:hAnsi="Verdana" w:cs="Arial"/>
          <w:sz w:val="20"/>
          <w:szCs w:val="20"/>
        </w:rPr>
        <w:t xml:space="preserve">Esta verdad se iba afirmando hasta que </w:t>
      </w:r>
      <w:r w:rsidR="00F32801">
        <w:rPr>
          <w:rFonts w:ascii="Verdana" w:hAnsi="Verdana" w:cs="Helvetica"/>
          <w:sz w:val="20"/>
          <w:szCs w:val="20"/>
        </w:rPr>
        <w:t xml:space="preserve">el </w:t>
      </w:r>
      <w:r w:rsidR="00EE427C" w:rsidRPr="00F32801">
        <w:rPr>
          <w:rFonts w:ascii="Verdana" w:hAnsi="Verdana" w:cs="Helvetica"/>
          <w:b/>
          <w:sz w:val="20"/>
          <w:szCs w:val="20"/>
        </w:rPr>
        <w:t>Concilio de Trento</w:t>
      </w:r>
      <w:r w:rsidR="00EE427C" w:rsidRPr="00EE427C">
        <w:rPr>
          <w:rFonts w:ascii="Verdana" w:hAnsi="Verdana" w:cs="Helvetica"/>
          <w:sz w:val="20"/>
          <w:szCs w:val="20"/>
        </w:rPr>
        <w:t xml:space="preserve"> </w:t>
      </w:r>
      <w:r w:rsidR="0061734B">
        <w:rPr>
          <w:rFonts w:ascii="Verdana" w:hAnsi="Verdana" w:cs="Helvetica"/>
          <w:sz w:val="20"/>
          <w:szCs w:val="20"/>
        </w:rPr>
        <w:t>(</w:t>
      </w:r>
      <w:r w:rsidR="0061734B" w:rsidRPr="0061734B">
        <w:rPr>
          <w:rFonts w:ascii="Arial Narrow" w:hAnsi="Arial Narrow" w:cs="Helvetica"/>
          <w:sz w:val="20"/>
          <w:szCs w:val="20"/>
        </w:rPr>
        <w:t>1,545 – 1</w:t>
      </w:r>
      <w:r w:rsidR="0061734B">
        <w:rPr>
          <w:rFonts w:ascii="Arial Narrow" w:hAnsi="Arial Narrow" w:cs="Helvetica"/>
          <w:sz w:val="20"/>
          <w:szCs w:val="20"/>
        </w:rPr>
        <w:t>,</w:t>
      </w:r>
      <w:r w:rsidR="0061734B" w:rsidRPr="0061734B">
        <w:rPr>
          <w:rFonts w:ascii="Arial Narrow" w:hAnsi="Arial Narrow" w:cs="Helvetica"/>
          <w:sz w:val="20"/>
          <w:szCs w:val="20"/>
        </w:rPr>
        <w:t>543</w:t>
      </w:r>
      <w:r w:rsidR="00F32801">
        <w:rPr>
          <w:rFonts w:ascii="Verdana" w:hAnsi="Verdana" w:cs="Helvetica"/>
          <w:sz w:val="20"/>
          <w:szCs w:val="20"/>
        </w:rPr>
        <w:t xml:space="preserve">) lo </w:t>
      </w:r>
      <w:r w:rsidR="0061734B">
        <w:rPr>
          <w:rFonts w:ascii="Verdana" w:hAnsi="Verdana" w:cs="Helvetica"/>
          <w:sz w:val="20"/>
          <w:szCs w:val="20"/>
        </w:rPr>
        <w:t xml:space="preserve">definió </w:t>
      </w:r>
      <w:r w:rsidR="00F32801">
        <w:rPr>
          <w:rFonts w:ascii="Verdana" w:hAnsi="Verdana" w:cs="Helvetica"/>
          <w:sz w:val="20"/>
          <w:szCs w:val="20"/>
        </w:rPr>
        <w:t>con firmeza.</w:t>
      </w:r>
    </w:p>
    <w:p w:rsidR="00EE427C" w:rsidRPr="00F925EB" w:rsidRDefault="00F32801" w:rsidP="00EE427C">
      <w:pPr>
        <w:pStyle w:val="NormalWeb"/>
        <w:shd w:val="clear" w:color="auto" w:fill="FFFFFF"/>
        <w:spacing w:before="0" w:beforeAutospacing="0" w:after="0" w:afterAutospacing="0"/>
        <w:ind w:right="170"/>
        <w:jc w:val="both"/>
        <w:rPr>
          <w:rFonts w:ascii="Verdana" w:hAnsi="Verdana" w:cs="Helvetica"/>
          <w:sz w:val="8"/>
          <w:szCs w:val="20"/>
        </w:rPr>
      </w:pPr>
      <w:r w:rsidRPr="00F925EB">
        <w:rPr>
          <w:rFonts w:ascii="Verdana" w:hAnsi="Verdana" w:cs="Helvetica"/>
          <w:sz w:val="8"/>
          <w:szCs w:val="20"/>
        </w:rPr>
        <w:t xml:space="preserve"> </w:t>
      </w:r>
    </w:p>
    <w:p w:rsidR="00E61A7C" w:rsidRPr="00E61A7C" w:rsidRDefault="00E61A7C" w:rsidP="00E61A7C">
      <w:pPr>
        <w:pStyle w:val="NormalWeb"/>
        <w:shd w:val="clear" w:color="auto" w:fill="FFFFFF"/>
        <w:spacing w:before="0" w:beforeAutospacing="0" w:after="0" w:afterAutospacing="0"/>
        <w:ind w:right="169"/>
        <w:jc w:val="both"/>
        <w:rPr>
          <w:rFonts w:ascii="Verdana" w:hAnsi="Verdana" w:cs="Arial"/>
          <w:b/>
          <w:color w:val="202122"/>
          <w:sz w:val="21"/>
          <w:szCs w:val="21"/>
        </w:rPr>
      </w:pPr>
      <w:r w:rsidRPr="00E46F4B">
        <w:rPr>
          <w:rFonts w:ascii="Verdana" w:hAnsi="Verdana" w:cs="Arial"/>
          <w:b/>
          <w:color w:val="202122"/>
          <w:sz w:val="21"/>
          <w:szCs w:val="21"/>
        </w:rPr>
        <w:t>En la Economía de la Salvación</w:t>
      </w:r>
    </w:p>
    <w:p w:rsidR="00F925EB" w:rsidRDefault="00F925EB" w:rsidP="00F925EB">
      <w:pPr>
        <w:pStyle w:val="NormalWeb"/>
        <w:shd w:val="clear" w:color="auto" w:fill="FFFFFF"/>
        <w:spacing w:before="0" w:beforeAutospacing="0" w:after="0" w:afterAutospacing="0"/>
        <w:ind w:left="1146" w:right="169"/>
        <w:jc w:val="both"/>
        <w:rPr>
          <w:rFonts w:ascii="Verdana" w:hAnsi="Verdana" w:cs="Arial"/>
          <w:color w:val="000000"/>
          <w:sz w:val="6"/>
          <w:szCs w:val="27"/>
        </w:rPr>
      </w:pPr>
    </w:p>
    <w:p w:rsidR="00F925EB" w:rsidRDefault="00F925EB" w:rsidP="00F925EB">
      <w:pPr>
        <w:pStyle w:val="NormalWeb"/>
        <w:shd w:val="clear" w:color="auto" w:fill="FFFFFF"/>
        <w:spacing w:before="0" w:beforeAutospacing="0" w:after="0" w:afterAutospacing="0"/>
        <w:ind w:left="1146" w:right="169"/>
        <w:jc w:val="both"/>
        <w:rPr>
          <w:rFonts w:ascii="Verdana" w:hAnsi="Verdana" w:cs="Arial"/>
          <w:color w:val="000000"/>
          <w:sz w:val="6"/>
          <w:szCs w:val="27"/>
        </w:rPr>
      </w:pPr>
    </w:p>
    <w:p w:rsidR="00411DDB" w:rsidRPr="00411DDB" w:rsidRDefault="00411DDB" w:rsidP="00F925EB">
      <w:pPr>
        <w:pStyle w:val="NormalWeb"/>
        <w:numPr>
          <w:ilvl w:val="0"/>
          <w:numId w:val="17"/>
        </w:numPr>
        <w:shd w:val="clear" w:color="auto" w:fill="FFFFFF"/>
        <w:spacing w:before="0" w:beforeAutospacing="0" w:after="0" w:afterAutospacing="0"/>
        <w:ind w:left="284" w:right="169"/>
        <w:jc w:val="both"/>
        <w:rPr>
          <w:rFonts w:ascii="Verdana" w:hAnsi="Verdana" w:cs="Arial"/>
          <w:color w:val="202122"/>
          <w:sz w:val="8"/>
          <w:szCs w:val="20"/>
        </w:rPr>
      </w:pPr>
      <w:r w:rsidRPr="004852CC">
        <w:rPr>
          <w:rFonts w:ascii="Verdana" w:hAnsi="Verdana" w:cs="Arial"/>
          <w:b/>
          <w:color w:val="000000"/>
          <w:sz w:val="20"/>
          <w:szCs w:val="27"/>
        </w:rPr>
        <w:t>R</w:t>
      </w:r>
      <w:r w:rsidRPr="00644491">
        <w:rPr>
          <w:rFonts w:ascii="Verdana" w:hAnsi="Verdana" w:cs="Arial"/>
          <w:b/>
          <w:color w:val="000000"/>
          <w:sz w:val="20"/>
          <w:szCs w:val="27"/>
        </w:rPr>
        <w:t>epetidas predicciones</w:t>
      </w:r>
      <w:r w:rsidRPr="00644491">
        <w:rPr>
          <w:rFonts w:ascii="Verdana" w:hAnsi="Verdana" w:cs="Arial"/>
          <w:color w:val="000000"/>
          <w:sz w:val="20"/>
          <w:szCs w:val="27"/>
        </w:rPr>
        <w:t xml:space="preserve"> de los profetas relativas a una amplia difusión del Espíritu divino en los tiempos mesiánicos (cfr. Is 58,11; Ez 47,1; Joel 2,28)</w:t>
      </w:r>
      <w:r>
        <w:rPr>
          <w:rFonts w:ascii="Verdana" w:hAnsi="Verdana" w:cs="Arial"/>
          <w:color w:val="000000"/>
          <w:sz w:val="20"/>
          <w:szCs w:val="27"/>
        </w:rPr>
        <w:t>.</w:t>
      </w:r>
    </w:p>
    <w:p w:rsidR="00411DDB" w:rsidRPr="004852CC" w:rsidRDefault="004852CC" w:rsidP="00F925EB">
      <w:pPr>
        <w:pStyle w:val="NormalWeb"/>
        <w:numPr>
          <w:ilvl w:val="0"/>
          <w:numId w:val="12"/>
        </w:numPr>
        <w:shd w:val="clear" w:color="auto" w:fill="FFFFFF"/>
        <w:spacing w:before="0" w:beforeAutospacing="0" w:after="0" w:afterAutospacing="0"/>
        <w:ind w:left="284" w:right="169" w:hanging="294"/>
        <w:jc w:val="both"/>
        <w:rPr>
          <w:rFonts w:ascii="Verdana" w:hAnsi="Verdana" w:cs="Arial"/>
          <w:color w:val="202122"/>
          <w:sz w:val="2"/>
          <w:szCs w:val="20"/>
        </w:rPr>
      </w:pPr>
      <w:r w:rsidRPr="004852CC">
        <w:rPr>
          <w:rFonts w:ascii="Verdana" w:hAnsi="Verdana" w:cs="Arial"/>
          <w:b/>
          <w:color w:val="000000"/>
          <w:sz w:val="20"/>
          <w:szCs w:val="27"/>
        </w:rPr>
        <w:t>C</w:t>
      </w:r>
      <w:r w:rsidRPr="00644491">
        <w:rPr>
          <w:rFonts w:ascii="Verdana" w:hAnsi="Verdana" w:cs="Arial"/>
          <w:b/>
          <w:color w:val="000000"/>
          <w:sz w:val="20"/>
          <w:szCs w:val="27"/>
        </w:rPr>
        <w:t>onocemos el reiterado anuncio por parte de Cristo</w:t>
      </w:r>
      <w:r w:rsidRPr="00644491">
        <w:rPr>
          <w:rFonts w:ascii="Verdana" w:hAnsi="Verdana" w:cs="Arial"/>
          <w:color w:val="000000"/>
          <w:sz w:val="20"/>
          <w:szCs w:val="27"/>
        </w:rPr>
        <w:t xml:space="preserve"> de una nueva venida del Espíritu Santo para completar su obra (cfr. Jn 14,16.26; 16,13-15; 1Jn 2,3).</w:t>
      </w:r>
    </w:p>
    <w:p w:rsidR="004852CC" w:rsidRPr="00F925EB" w:rsidRDefault="004852CC" w:rsidP="00F925EB">
      <w:pPr>
        <w:pStyle w:val="NormalWeb"/>
        <w:numPr>
          <w:ilvl w:val="0"/>
          <w:numId w:val="12"/>
        </w:numPr>
        <w:shd w:val="clear" w:color="auto" w:fill="FFFFFF"/>
        <w:spacing w:before="0" w:beforeAutospacing="0" w:after="0" w:afterAutospacing="0"/>
        <w:ind w:left="284" w:right="169" w:hanging="294"/>
        <w:jc w:val="both"/>
        <w:rPr>
          <w:rFonts w:ascii="Verdana" w:hAnsi="Verdana" w:cs="Arial"/>
          <w:color w:val="202122"/>
          <w:sz w:val="2"/>
          <w:szCs w:val="20"/>
        </w:rPr>
      </w:pPr>
      <w:r w:rsidRPr="004852CC">
        <w:rPr>
          <w:rFonts w:ascii="Verdana" w:hAnsi="Verdana" w:cs="Arial"/>
          <w:b/>
          <w:color w:val="000000"/>
          <w:sz w:val="20"/>
          <w:szCs w:val="27"/>
        </w:rPr>
        <w:t>Los Apóstoles</w:t>
      </w:r>
      <w:r w:rsidRPr="004852CC">
        <w:rPr>
          <w:rFonts w:ascii="Verdana" w:hAnsi="Verdana" w:cs="Arial"/>
          <w:color w:val="000000"/>
          <w:sz w:val="20"/>
          <w:szCs w:val="27"/>
        </w:rPr>
        <w:t>, hacen constar la institución de un sacramento distinto del bautismo, para conferir la plenitud del Espíritu (cfr. Hch 8,14 - 17; 19,6; Heb 6,2; Tim 4,14).</w:t>
      </w:r>
    </w:p>
    <w:p w:rsidR="00F925EB" w:rsidRPr="00E46F4B" w:rsidRDefault="00F925EB" w:rsidP="00F925EB">
      <w:pPr>
        <w:pStyle w:val="NormalWeb"/>
        <w:shd w:val="clear" w:color="auto" w:fill="FFFFFF"/>
        <w:spacing w:before="0" w:beforeAutospacing="0" w:after="0" w:afterAutospacing="0"/>
        <w:ind w:right="27"/>
        <w:jc w:val="both"/>
        <w:rPr>
          <w:rFonts w:ascii="Verdana" w:hAnsi="Verdana" w:cs="Arial"/>
          <w:color w:val="202122"/>
          <w:sz w:val="14"/>
          <w:szCs w:val="20"/>
        </w:rPr>
      </w:pPr>
      <w:r w:rsidRPr="00E46F4B">
        <w:rPr>
          <w:rFonts w:ascii="Verdana" w:hAnsi="Verdana"/>
          <w:color w:val="000000"/>
          <w:sz w:val="20"/>
          <w:szCs w:val="27"/>
        </w:rPr>
        <w:t xml:space="preserve">"Desde [...] aquel tiempo, </w:t>
      </w:r>
      <w:r w:rsidRPr="00E46F4B">
        <w:rPr>
          <w:rFonts w:ascii="Verdana" w:hAnsi="Verdana"/>
          <w:b/>
          <w:color w:val="000000"/>
          <w:sz w:val="20"/>
          <w:szCs w:val="27"/>
        </w:rPr>
        <w:t>los Apóstoles</w:t>
      </w:r>
      <w:r w:rsidRPr="00E46F4B">
        <w:rPr>
          <w:rFonts w:ascii="Verdana" w:hAnsi="Verdana"/>
          <w:color w:val="000000"/>
          <w:sz w:val="20"/>
          <w:szCs w:val="27"/>
        </w:rPr>
        <w:t xml:space="preserve">, en cumplimiento de la voluntad de Cristo, </w:t>
      </w:r>
      <w:r w:rsidRPr="00E46F4B">
        <w:rPr>
          <w:rFonts w:ascii="Verdana" w:hAnsi="Verdana"/>
          <w:b/>
          <w:color w:val="000000"/>
          <w:sz w:val="20"/>
          <w:szCs w:val="27"/>
        </w:rPr>
        <w:t>comunicaban a los neófitos, mediante la imposición de las manos, el don del Espíritu Santo</w:t>
      </w:r>
      <w:r w:rsidRPr="00E46F4B">
        <w:rPr>
          <w:rFonts w:ascii="Verdana" w:hAnsi="Verdana"/>
          <w:color w:val="000000"/>
          <w:sz w:val="20"/>
          <w:szCs w:val="27"/>
        </w:rPr>
        <w:t>, destinado a completar la gracia del Bautismo (</w:t>
      </w:r>
      <w:proofErr w:type="spellStart"/>
      <w:r w:rsidRPr="00E46F4B">
        <w:rPr>
          <w:rFonts w:ascii="Verdana" w:hAnsi="Verdana"/>
          <w:color w:val="000000"/>
          <w:sz w:val="20"/>
          <w:szCs w:val="27"/>
        </w:rPr>
        <w:t>cf</w:t>
      </w:r>
      <w:proofErr w:type="spellEnd"/>
      <w:r w:rsidRPr="00E46F4B">
        <w:rPr>
          <w:rFonts w:ascii="Verdana" w:hAnsi="Verdana"/>
          <w:color w:val="000000"/>
          <w:sz w:val="20"/>
          <w:szCs w:val="27"/>
        </w:rPr>
        <w:t> </w:t>
      </w:r>
      <w:r w:rsidRPr="00E46F4B">
        <w:rPr>
          <w:rFonts w:ascii="Verdana" w:hAnsi="Verdana"/>
          <w:i/>
          <w:iCs/>
          <w:color w:val="000000"/>
          <w:sz w:val="20"/>
          <w:szCs w:val="27"/>
        </w:rPr>
        <w:t>Hch</w:t>
      </w:r>
      <w:r w:rsidRPr="00E46F4B">
        <w:rPr>
          <w:rFonts w:ascii="Verdana" w:hAnsi="Verdana"/>
          <w:color w:val="000000"/>
          <w:sz w:val="20"/>
          <w:szCs w:val="27"/>
        </w:rPr>
        <w:t xml:space="preserve"> 8,15-17; 19,5-6). Esto explica por qué en la carta a los Hebreos se recuerda, entre los primeros elementos de la formación cristiana, la doctrina del Bautismo y de la </w:t>
      </w:r>
      <w:proofErr w:type="spellStart"/>
      <w:r w:rsidRPr="00E46F4B">
        <w:rPr>
          <w:rFonts w:ascii="Verdana" w:hAnsi="Verdana"/>
          <w:color w:val="000000"/>
          <w:sz w:val="20"/>
          <w:szCs w:val="27"/>
        </w:rPr>
        <w:t>la</w:t>
      </w:r>
      <w:proofErr w:type="spellEnd"/>
      <w:r w:rsidRPr="00E46F4B">
        <w:rPr>
          <w:rFonts w:ascii="Verdana" w:hAnsi="Verdana"/>
          <w:color w:val="000000"/>
          <w:sz w:val="20"/>
          <w:szCs w:val="27"/>
        </w:rPr>
        <w:t xml:space="preserve"> imposición de las manos (</w:t>
      </w:r>
      <w:proofErr w:type="spellStart"/>
      <w:r w:rsidRPr="00E46F4B">
        <w:rPr>
          <w:rFonts w:ascii="Verdana" w:hAnsi="Verdana"/>
          <w:color w:val="000000"/>
          <w:sz w:val="20"/>
          <w:szCs w:val="27"/>
        </w:rPr>
        <w:t>cf</w:t>
      </w:r>
      <w:proofErr w:type="spellEnd"/>
      <w:r w:rsidRPr="00E46F4B">
        <w:rPr>
          <w:rFonts w:ascii="Verdana" w:hAnsi="Verdana"/>
          <w:color w:val="000000"/>
          <w:sz w:val="20"/>
          <w:szCs w:val="27"/>
        </w:rPr>
        <w:t> </w:t>
      </w:r>
      <w:proofErr w:type="spellStart"/>
      <w:r w:rsidRPr="00E46F4B">
        <w:rPr>
          <w:rFonts w:ascii="Verdana" w:hAnsi="Verdana"/>
          <w:i/>
          <w:iCs/>
          <w:color w:val="000000"/>
          <w:sz w:val="20"/>
          <w:szCs w:val="27"/>
        </w:rPr>
        <w:t>Hb</w:t>
      </w:r>
      <w:proofErr w:type="spellEnd"/>
      <w:r w:rsidRPr="00E46F4B">
        <w:rPr>
          <w:rFonts w:ascii="Verdana" w:hAnsi="Verdana"/>
          <w:color w:val="000000"/>
          <w:sz w:val="20"/>
          <w:szCs w:val="27"/>
        </w:rPr>
        <w:t> 6,2). Es esta imposición de las manos la que ha sido con toda razón considerada por la tradición católica como el primitivo origen del sacramento de la Confirmación, el cual perpetúa, en cierto modo, en la Iglesia, la gracia de Pentecostés" (</w:t>
      </w:r>
      <w:r w:rsidRPr="00CE7A3E">
        <w:rPr>
          <w:rFonts w:ascii="Arial Narrow" w:hAnsi="Arial Narrow"/>
          <w:color w:val="000000"/>
          <w:sz w:val="21"/>
          <w:szCs w:val="21"/>
        </w:rPr>
        <w:t>Pablo VI, Const. apost. </w:t>
      </w:r>
      <w:r w:rsidRPr="00CE7A3E">
        <w:rPr>
          <w:rFonts w:ascii="Arial Narrow" w:hAnsi="Arial Narrow"/>
          <w:i/>
          <w:iCs/>
          <w:color w:val="000000"/>
          <w:sz w:val="21"/>
          <w:szCs w:val="21"/>
        </w:rPr>
        <w:t>Divinae consortium naturae</w:t>
      </w:r>
      <w:r w:rsidRPr="00E46F4B">
        <w:rPr>
          <w:rFonts w:ascii="Verdana" w:hAnsi="Verdana"/>
          <w:color w:val="000000"/>
          <w:sz w:val="20"/>
          <w:szCs w:val="27"/>
        </w:rPr>
        <w:t>).</w:t>
      </w:r>
    </w:p>
    <w:p w:rsidR="00F925EB" w:rsidRPr="00F925EB" w:rsidRDefault="00F925EB" w:rsidP="00F925EB">
      <w:pPr>
        <w:pStyle w:val="NormalWeb"/>
        <w:shd w:val="clear" w:color="auto" w:fill="FFFFFF"/>
        <w:spacing w:before="0" w:beforeAutospacing="0" w:after="0" w:afterAutospacing="0"/>
        <w:ind w:right="169"/>
        <w:jc w:val="both"/>
        <w:rPr>
          <w:rFonts w:ascii="Verdana" w:hAnsi="Verdana" w:cs="Arial"/>
          <w:color w:val="202122"/>
          <w:sz w:val="2"/>
          <w:szCs w:val="20"/>
        </w:rPr>
      </w:pPr>
    </w:p>
    <w:p w:rsidR="00F925EB" w:rsidRPr="004852CC" w:rsidRDefault="00F925EB" w:rsidP="00F925EB">
      <w:pPr>
        <w:pStyle w:val="NormalWeb"/>
        <w:shd w:val="clear" w:color="auto" w:fill="FFFFFF"/>
        <w:spacing w:before="0" w:beforeAutospacing="0" w:after="0" w:afterAutospacing="0"/>
        <w:ind w:left="426" w:right="169"/>
        <w:jc w:val="both"/>
        <w:rPr>
          <w:rFonts w:ascii="Verdana" w:hAnsi="Verdana" w:cs="Arial"/>
          <w:color w:val="202122"/>
          <w:sz w:val="2"/>
          <w:szCs w:val="20"/>
        </w:rPr>
      </w:pPr>
    </w:p>
    <w:p w:rsidR="004852CC" w:rsidRDefault="004852CC" w:rsidP="004852CC">
      <w:pPr>
        <w:pStyle w:val="NormalWeb"/>
        <w:shd w:val="clear" w:color="auto" w:fill="FFFFFF"/>
        <w:spacing w:before="0" w:beforeAutospacing="0" w:after="0" w:afterAutospacing="0"/>
        <w:ind w:left="426" w:right="169"/>
        <w:jc w:val="both"/>
        <w:rPr>
          <w:rFonts w:ascii="Verdana" w:hAnsi="Verdana" w:cs="Arial"/>
          <w:color w:val="202122"/>
          <w:sz w:val="2"/>
          <w:szCs w:val="20"/>
        </w:rPr>
      </w:pPr>
    </w:p>
    <w:p w:rsidR="004852CC" w:rsidRPr="00166626" w:rsidRDefault="004852CC" w:rsidP="004852CC">
      <w:pPr>
        <w:pStyle w:val="NormalWeb"/>
        <w:shd w:val="clear" w:color="auto" w:fill="FFFFFF"/>
        <w:spacing w:before="0" w:beforeAutospacing="0" w:after="0" w:afterAutospacing="0"/>
        <w:ind w:left="426" w:right="169"/>
        <w:jc w:val="both"/>
        <w:rPr>
          <w:rFonts w:ascii="Verdana" w:hAnsi="Verdana" w:cs="Arial"/>
          <w:color w:val="202122"/>
          <w:sz w:val="10"/>
          <w:szCs w:val="20"/>
        </w:rPr>
      </w:pPr>
    </w:p>
    <w:p w:rsidR="007132FA" w:rsidRPr="002E486A" w:rsidRDefault="007132FA" w:rsidP="006B2D08">
      <w:pPr>
        <w:spacing w:after="0" w:line="240" w:lineRule="auto"/>
        <w:ind w:left="142" w:right="282"/>
        <w:jc w:val="both"/>
        <w:rPr>
          <w:rFonts w:ascii="Copperplate Gothic Light" w:hAnsi="Copperplate Gothic Light"/>
          <w:color w:val="002060"/>
          <w:sz w:val="12"/>
        </w:rPr>
      </w:pPr>
      <w:r w:rsidRPr="002E486A">
        <w:rPr>
          <w:rFonts w:ascii="Copperplate Gothic Light" w:hAnsi="Copperplate Gothic Light"/>
          <w:color w:val="002060"/>
          <w:sz w:val="12"/>
        </w:rPr>
        <w:lastRenderedPageBreak/>
        <w:t xml:space="preserve">SACRAMENTOS DE INICIACIÓN CRISTIANA   </w:t>
      </w:r>
    </w:p>
    <w:p w:rsidR="007132FA" w:rsidRDefault="007132FA" w:rsidP="006B2D08">
      <w:pPr>
        <w:spacing w:after="0" w:line="240" w:lineRule="auto"/>
        <w:ind w:left="142" w:right="27"/>
        <w:rPr>
          <w:rFonts w:ascii="Verdana" w:eastAsia="Times New Roman" w:hAnsi="Verdana" w:cs="Times New Roman"/>
          <w:b/>
          <w:bCs/>
          <w:sz w:val="20"/>
          <w:szCs w:val="20"/>
          <w:lang w:eastAsia="es-PE"/>
        </w:rPr>
      </w:pPr>
      <w:r>
        <w:rPr>
          <w:rFonts w:ascii="Verdana" w:hAnsi="Verdana"/>
          <w:bCs/>
          <w:color w:val="000000" w:themeColor="text1"/>
          <w:sz w:val="6"/>
          <w:szCs w:val="20"/>
        </w:rPr>
        <w:t>_________________________________________________________________________________________________________________________________________________________</w:t>
      </w:r>
      <w:r w:rsidR="006B2D08">
        <w:rPr>
          <w:rFonts w:ascii="Verdana" w:hAnsi="Verdana"/>
          <w:bCs/>
          <w:color w:val="000000" w:themeColor="text1"/>
          <w:sz w:val="6"/>
          <w:szCs w:val="20"/>
        </w:rPr>
        <w:t>_____________________________</w:t>
      </w:r>
    </w:p>
    <w:p w:rsidR="007132FA" w:rsidRPr="007132FA" w:rsidRDefault="007132FA" w:rsidP="006B2D08">
      <w:pPr>
        <w:pStyle w:val="NormalWeb"/>
        <w:shd w:val="clear" w:color="auto" w:fill="FFFFFF"/>
        <w:spacing w:before="0" w:beforeAutospacing="0" w:after="0" w:afterAutospacing="0"/>
        <w:ind w:left="142" w:right="169"/>
        <w:rPr>
          <w:rFonts w:ascii="Verdana" w:hAnsi="Verdana" w:cs="Arial"/>
          <w:color w:val="202122"/>
          <w:sz w:val="2"/>
          <w:szCs w:val="21"/>
        </w:rPr>
      </w:pPr>
    </w:p>
    <w:p w:rsidR="00F555E4" w:rsidRPr="006B2D08" w:rsidRDefault="00F555E4" w:rsidP="006B2D08">
      <w:pPr>
        <w:pStyle w:val="NormalWeb"/>
        <w:spacing w:before="0" w:beforeAutospacing="0" w:after="0" w:afterAutospacing="0"/>
        <w:ind w:left="142" w:right="28"/>
        <w:jc w:val="both"/>
        <w:rPr>
          <w:rFonts w:ascii="Verdana" w:hAnsi="Verdana"/>
          <w:color w:val="000000"/>
          <w:sz w:val="20"/>
          <w:szCs w:val="20"/>
        </w:rPr>
      </w:pPr>
      <w:r w:rsidRPr="006B2D08">
        <w:rPr>
          <w:rFonts w:ascii="Verdana" w:hAnsi="Verdana"/>
          <w:color w:val="000000"/>
          <w:sz w:val="20"/>
          <w:szCs w:val="20"/>
        </w:rPr>
        <w:t>Muy pronto, para mejor significar el don del Espíritu Santo, se añadió a la imposición de las manos una unción con óleo perfumado (crisma). Esta unción ilustra el nombre de "cristiano" que significa "ungido" y que tiene su origen en el nombre de Cristo, al que "Dios ungió con el Espíritu Santo" (</w:t>
      </w:r>
      <w:r w:rsidRPr="006B2D08">
        <w:rPr>
          <w:rFonts w:ascii="Verdana" w:hAnsi="Verdana"/>
          <w:i/>
          <w:iCs/>
          <w:color w:val="000000"/>
          <w:sz w:val="20"/>
          <w:szCs w:val="20"/>
        </w:rPr>
        <w:t>Hch</w:t>
      </w:r>
      <w:r w:rsidRPr="006B2D08">
        <w:rPr>
          <w:rFonts w:ascii="Verdana" w:hAnsi="Verdana"/>
          <w:color w:val="000000"/>
          <w:sz w:val="20"/>
          <w:szCs w:val="20"/>
        </w:rPr>
        <w:t> 10,38). Y este rito de la unción existe hasta nuestros días</w:t>
      </w:r>
    </w:p>
    <w:p w:rsidR="00F555E4" w:rsidRPr="00F555E4" w:rsidRDefault="00F555E4" w:rsidP="006B2D08">
      <w:pPr>
        <w:pStyle w:val="NormalWeb"/>
        <w:spacing w:before="0" w:beforeAutospacing="0" w:after="0" w:afterAutospacing="0"/>
        <w:ind w:left="142" w:right="27"/>
        <w:rPr>
          <w:color w:val="000000"/>
          <w:sz w:val="10"/>
          <w:szCs w:val="27"/>
        </w:rPr>
      </w:pPr>
    </w:p>
    <w:p w:rsidR="004E6F7E" w:rsidRPr="00AB511A" w:rsidRDefault="00AB511A" w:rsidP="00AB511A">
      <w:pPr>
        <w:pStyle w:val="NormalWeb"/>
        <w:spacing w:before="0" w:beforeAutospacing="0" w:after="0" w:afterAutospacing="0"/>
        <w:ind w:left="142" w:right="27"/>
        <w:rPr>
          <w:rFonts w:ascii="Verdana" w:hAnsi="Verdana" w:cs="Arial"/>
          <w:b/>
          <w:color w:val="000000"/>
          <w:sz w:val="20"/>
          <w:szCs w:val="27"/>
        </w:rPr>
      </w:pPr>
      <w:r w:rsidRPr="008826F3">
        <w:rPr>
          <w:noProof/>
          <w:color w:val="984806" w:themeColor="accent6" w:themeShade="80"/>
        </w:rPr>
        <mc:AlternateContent>
          <mc:Choice Requires="wps">
            <w:drawing>
              <wp:anchor distT="0" distB="0" distL="114300" distR="114300" simplePos="0" relativeHeight="251660288" behindDoc="0" locked="0" layoutInCell="1" allowOverlap="1" wp14:anchorId="671073EA" wp14:editId="7D3BB597">
                <wp:simplePos x="0" y="0"/>
                <wp:positionH relativeFrom="column">
                  <wp:posOffset>2905760</wp:posOffset>
                </wp:positionH>
                <wp:positionV relativeFrom="paragraph">
                  <wp:posOffset>598805</wp:posOffset>
                </wp:positionV>
                <wp:extent cx="1602740" cy="2152650"/>
                <wp:effectExtent l="57150" t="38100" r="73660" b="9525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21526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053D67" w:rsidRDefault="00D50C65" w:rsidP="00053D67">
                            <w:pPr>
                              <w:spacing w:after="0" w:line="240" w:lineRule="auto"/>
                              <w:rPr>
                                <w:b/>
                                <w:u w:val="single"/>
                              </w:rPr>
                            </w:pPr>
                            <w:r>
                              <w:rPr>
                                <w:b/>
                                <w:u w:val="single"/>
                              </w:rPr>
                              <w:t>C</w:t>
                            </w:r>
                            <w:r w:rsidR="00053D67">
                              <w:rPr>
                                <w:b/>
                                <w:u w:val="single"/>
                              </w:rPr>
                              <w:t>O</w:t>
                            </w:r>
                            <w:r>
                              <w:rPr>
                                <w:b/>
                                <w:u w:val="single"/>
                              </w:rPr>
                              <w:t>NFIRMAR</w:t>
                            </w:r>
                          </w:p>
                          <w:p w:rsidR="00053D67" w:rsidRPr="008F6A8D" w:rsidRDefault="00053D67" w:rsidP="00053D67">
                            <w:pPr>
                              <w:spacing w:after="0" w:line="240" w:lineRule="auto"/>
                              <w:jc w:val="both"/>
                              <w:rPr>
                                <w:rFonts w:ascii="Arial Narrow" w:hAnsi="Arial Narrow"/>
                                <w:color w:val="000000" w:themeColor="text1"/>
                                <w:sz w:val="6"/>
                              </w:rPr>
                            </w:pPr>
                          </w:p>
                          <w:p w:rsidR="00053D67" w:rsidRPr="00DF29D6" w:rsidRDefault="00D50C65" w:rsidP="00D50C65">
                            <w:pPr>
                              <w:spacing w:after="0" w:line="240" w:lineRule="auto"/>
                              <w:jc w:val="both"/>
                              <w:rPr>
                                <w:rFonts w:ascii="Arial" w:hAnsi="Arial" w:cs="Arial"/>
                                <w:sz w:val="19"/>
                                <w:szCs w:val="19"/>
                                <w:lang w:val="es-ES"/>
                              </w:rPr>
                            </w:pPr>
                            <w:r w:rsidRPr="00DF29D6">
                              <w:rPr>
                                <w:rFonts w:ascii="Arial" w:hAnsi="Arial" w:cs="Arial"/>
                                <w:sz w:val="19"/>
                                <w:szCs w:val="19"/>
                                <w:lang w:val="es-ES"/>
                              </w:rPr>
                              <w:t xml:space="preserve">Si un cristiano está en peligro de muerte, cualquier presbítero debe darle la Confirmación. En efecto, la Iglesia quiere que ninguno de sus hijos, incluso en la más tierna edad, salga de este mundo sin </w:t>
                            </w:r>
                            <w:r w:rsidR="00DF29D6" w:rsidRPr="00DF29D6">
                              <w:rPr>
                                <w:rFonts w:ascii="Arial" w:hAnsi="Arial" w:cs="Arial"/>
                                <w:sz w:val="19"/>
                                <w:szCs w:val="19"/>
                                <w:lang w:val="es-ES"/>
                              </w:rPr>
                              <w:t>haber sido perfeccionado por el Espíritu Santo con el don</w:t>
                            </w:r>
                            <w:r w:rsidR="00DF29D6">
                              <w:rPr>
                                <w:rFonts w:ascii="Arial" w:hAnsi="Arial" w:cs="Arial"/>
                                <w:sz w:val="19"/>
                                <w:szCs w:val="19"/>
                                <w:lang w:val="es-ES"/>
                              </w:rPr>
                              <w:t xml:space="preserve"> de la plenitud de Cristo (Cat 1314).</w:t>
                            </w:r>
                          </w:p>
                          <w:p w:rsidR="00053D67" w:rsidRPr="00DD0BB6" w:rsidRDefault="00053D67" w:rsidP="00053D67">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073EA" id="Cuadro de texto 8" o:spid="_x0000_s1029" type="#_x0000_t202" style="position:absolute;left:0;text-align:left;margin-left:228.8pt;margin-top:47.15pt;width:126.2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vzUQIAANoEAAAOAAAAZHJzL2Uyb0RvYy54bWysVNtu2zAMfR+wfxD0vjrx2rQz6hRdug0D&#10;dsO6fQAjybFQW9QkJXb29aOkxA22oQ/DXgTJJA8PeUhf34x9x3bKeY2m5vOzGWfKCJTabGr+/dvb&#10;F1ec+QBGQodG1XyvPL9ZPn92PdhKldhiJ5VjBGJ8NdiatyHYqii8aFUP/gytMmRs0PUQ6Ok2hXQw&#10;EHrfFeVstigGdNI6FMp7+nqXjXyZ8JtGifC5abwKrKs5cQvpdOlcx7NYXkO1cWBbLQ404B9Y9KAN&#10;JZ2g7iAA2zr9B1SvhUOPTTgT2BfYNFqoVANVM5/9Vs19C1alWqg53k5t8v8PVnzafXFMy5qTUAZ6&#10;kmi1BemQScWCGgOyq9ikwfqKfO8teYfxNY4kdirY2w8oHjwzuGrBbNStczi0CiSRnMfI4iQ04/gI&#10;sh4+oqRssA2YgMbG9bGD1BNG6CTWfhKIeDARUy5m5eU5mQTZyvlFubhIEhZQHcOt8+Gdwp7FS80d&#10;TUCCh90HHyIdqI4uMVtn4hn5vjEyDUMA3eU7uUZzKiByPrAP+07l0K+qodY9tiIOrVp1ju2Axg2E&#10;UCYsUg8iEnnHsEZ33RRY5h4+FXjwj6EqDfQUfBDgqeApImVGE6bgXht0f8suH7JsxDT7HzuQ645q&#10;hnE9ppl5eRyNNco9ieowLxj9EOjSovvJ2UDLVXP/YwtOcda9NzQYr+bnUcWQHucXlyU93KllfWoB&#10;Iwiq5oGzfF2FvMFb6/SmpUy5EwZvaZganWSOPDOrA39aoKT+Ydnjhp6+k9fjL2n5CwAA//8DAFBL&#10;AwQUAAYACAAAACEAsFv2Et4AAAAKAQAADwAAAGRycy9kb3ducmV2LnhtbEyPwU7DMBBE70j8g7VI&#10;3KjTpqRtiFMVpEqckGi5cHPiJY6I18F22/D3LCc4rmb09k21ndwgzhhi70nBfJaBQGq96alT8Hbc&#10;361BxKTJ6METKvjGCNv6+qrSpfEXesXzIXWCIRRLrcCmNJZSxtai03HmRyTOPnxwOvEZOmmCvjDc&#10;DXKRZYV0uif+YPWITxbbz8PJKVhqfBlN+tq9e7somuNj2D+noNTtzbR7AJFwSn9l+NVndajZqfEn&#10;MlEMzLhfFVxVsFnmILiwmmc8ruEkz3OQdSX/T6h/AAAA//8DAFBLAQItABQABgAIAAAAIQC2gziS&#10;/gAAAOEBAAATAAAAAAAAAAAAAAAAAAAAAABbQ29udGVudF9UeXBlc10ueG1sUEsBAi0AFAAGAAgA&#10;AAAhADj9If/WAAAAlAEAAAsAAAAAAAAAAAAAAAAALwEAAF9yZWxzLy5yZWxzUEsBAi0AFAAGAAgA&#10;AAAhANWAW/NRAgAA2gQAAA4AAAAAAAAAAAAAAAAALgIAAGRycy9lMm9Eb2MueG1sUEsBAi0AFAAG&#10;AAgAAAAhALBb9hLeAAAACgEAAA8AAAAAAAAAAAAAAAAAqwQAAGRycy9kb3ducmV2LnhtbFBLBQYA&#10;AAAABAAEAPMAAAC2BQAAAAA=&#10;" fillcolor="#fbcaa2 [1625]" strokecolor="#f68c36 [3049]">
                <v:fill color2="#fdefe3 [505]" rotate="t" angle="180" colors="0 #ffbe86;22938f #ffd0aa;1 #ffebdb" focus="100%" type="gradient"/>
                <v:shadow on="t" color="black" opacity="24903f" origin=",.5" offset="0,.55556mm"/>
                <v:textbox>
                  <w:txbxContent>
                    <w:p w:rsidR="00053D67" w:rsidRDefault="00D50C65" w:rsidP="00053D67">
                      <w:pPr>
                        <w:spacing w:after="0" w:line="240" w:lineRule="auto"/>
                        <w:rPr>
                          <w:b/>
                          <w:u w:val="single"/>
                        </w:rPr>
                      </w:pPr>
                      <w:r>
                        <w:rPr>
                          <w:b/>
                          <w:u w:val="single"/>
                        </w:rPr>
                        <w:t>C</w:t>
                      </w:r>
                      <w:r w:rsidR="00053D67">
                        <w:rPr>
                          <w:b/>
                          <w:u w:val="single"/>
                        </w:rPr>
                        <w:t>O</w:t>
                      </w:r>
                      <w:r>
                        <w:rPr>
                          <w:b/>
                          <w:u w:val="single"/>
                        </w:rPr>
                        <w:t>NFIRMAR</w:t>
                      </w:r>
                    </w:p>
                    <w:p w:rsidR="00053D67" w:rsidRPr="008F6A8D" w:rsidRDefault="00053D67" w:rsidP="00053D67">
                      <w:pPr>
                        <w:spacing w:after="0" w:line="240" w:lineRule="auto"/>
                        <w:jc w:val="both"/>
                        <w:rPr>
                          <w:rFonts w:ascii="Arial Narrow" w:hAnsi="Arial Narrow"/>
                          <w:color w:val="000000" w:themeColor="text1"/>
                          <w:sz w:val="6"/>
                        </w:rPr>
                      </w:pPr>
                    </w:p>
                    <w:p w:rsidR="00053D67" w:rsidRPr="00DF29D6" w:rsidRDefault="00D50C65" w:rsidP="00D50C65">
                      <w:pPr>
                        <w:spacing w:after="0" w:line="240" w:lineRule="auto"/>
                        <w:jc w:val="both"/>
                        <w:rPr>
                          <w:rFonts w:ascii="Arial" w:hAnsi="Arial" w:cs="Arial"/>
                          <w:sz w:val="19"/>
                          <w:szCs w:val="19"/>
                          <w:lang w:val="es-ES"/>
                        </w:rPr>
                      </w:pPr>
                      <w:r w:rsidRPr="00DF29D6">
                        <w:rPr>
                          <w:rFonts w:ascii="Arial" w:hAnsi="Arial" w:cs="Arial"/>
                          <w:sz w:val="19"/>
                          <w:szCs w:val="19"/>
                          <w:lang w:val="es-ES"/>
                        </w:rPr>
                        <w:t xml:space="preserve">Si un cristiano está en peligro de muerte, cualquier presbítero debe darle la Confirmación. En efecto, la Iglesia quiere que ninguno de sus hijos, incluso en la más tierna edad, salga de este mundo sin </w:t>
                      </w:r>
                      <w:r w:rsidR="00DF29D6" w:rsidRPr="00DF29D6">
                        <w:rPr>
                          <w:rFonts w:ascii="Arial" w:hAnsi="Arial" w:cs="Arial"/>
                          <w:sz w:val="19"/>
                          <w:szCs w:val="19"/>
                          <w:lang w:val="es-ES"/>
                        </w:rPr>
                        <w:t>haber sido perfeccionado por el Espíritu Santo con el don</w:t>
                      </w:r>
                      <w:r w:rsidR="00DF29D6">
                        <w:rPr>
                          <w:rFonts w:ascii="Arial" w:hAnsi="Arial" w:cs="Arial"/>
                          <w:sz w:val="19"/>
                          <w:szCs w:val="19"/>
                          <w:lang w:val="es-ES"/>
                        </w:rPr>
                        <w:t xml:space="preserve"> de la plenitud de Cristo (Cat 1314).</w:t>
                      </w:r>
                    </w:p>
                    <w:p w:rsidR="00053D67" w:rsidRPr="00DD0BB6" w:rsidRDefault="00053D67" w:rsidP="00053D67">
                      <w:pPr>
                        <w:spacing w:after="0" w:line="240" w:lineRule="auto"/>
                        <w:rPr>
                          <w:rFonts w:ascii="Arial" w:hAnsi="Arial" w:cs="Arial"/>
                          <w:sz w:val="20"/>
                          <w:szCs w:val="20"/>
                        </w:rPr>
                      </w:pPr>
                    </w:p>
                  </w:txbxContent>
                </v:textbox>
                <w10:wrap type="square"/>
              </v:shape>
            </w:pict>
          </mc:Fallback>
        </mc:AlternateContent>
      </w:r>
      <w:r w:rsidR="004E6F7E" w:rsidRPr="004E6F7E">
        <w:rPr>
          <w:rFonts w:ascii="Verdana" w:hAnsi="Verdana" w:cs="Arial"/>
          <w:b/>
          <w:color w:val="000000"/>
          <w:sz w:val="20"/>
          <w:szCs w:val="27"/>
        </w:rPr>
        <w:t>Nombre</w:t>
      </w:r>
      <w:r>
        <w:rPr>
          <w:rFonts w:ascii="Verdana" w:hAnsi="Verdana" w:cs="Arial"/>
          <w:b/>
          <w:color w:val="000000"/>
          <w:sz w:val="20"/>
          <w:szCs w:val="27"/>
        </w:rPr>
        <w:t xml:space="preserve">.- </w:t>
      </w:r>
      <w:r w:rsidR="004E6F7E" w:rsidRPr="004E6F7E">
        <w:rPr>
          <w:rFonts w:ascii="Verdana" w:hAnsi="Verdana" w:cs="Arial"/>
          <w:color w:val="000000"/>
          <w:sz w:val="20"/>
          <w:szCs w:val="27"/>
        </w:rPr>
        <w:t xml:space="preserve">Los términos “confirmar” y “confirmación”, que empiezan a imponerse   en    la Galia, en los concilios de Riez </w:t>
      </w:r>
      <w:r w:rsidR="004E6F7E">
        <w:rPr>
          <w:rFonts w:ascii="Verdana" w:hAnsi="Verdana" w:cs="Arial"/>
          <w:color w:val="000000"/>
          <w:sz w:val="20"/>
          <w:szCs w:val="27"/>
        </w:rPr>
        <w:t>(</w:t>
      </w:r>
      <w:r w:rsidR="000A5EFF" w:rsidRPr="000A5EFF">
        <w:rPr>
          <w:rFonts w:ascii="Arial Narrow" w:hAnsi="Arial Narrow" w:cs="Arial"/>
          <w:color w:val="000000"/>
          <w:sz w:val="22"/>
          <w:szCs w:val="27"/>
        </w:rPr>
        <w:t xml:space="preserve">Francia, </w:t>
      </w:r>
      <w:r w:rsidR="004E6F7E" w:rsidRPr="000A5EFF">
        <w:rPr>
          <w:rFonts w:ascii="Arial Narrow" w:hAnsi="Arial Narrow" w:cs="Arial"/>
          <w:color w:val="000000"/>
          <w:sz w:val="22"/>
          <w:szCs w:val="27"/>
        </w:rPr>
        <w:t>439</w:t>
      </w:r>
      <w:r w:rsidR="004E6F7E">
        <w:rPr>
          <w:rFonts w:ascii="Verdana" w:hAnsi="Verdana" w:cs="Arial"/>
          <w:color w:val="000000"/>
          <w:sz w:val="20"/>
          <w:szCs w:val="27"/>
        </w:rPr>
        <w:t xml:space="preserve">) </w:t>
      </w:r>
      <w:r w:rsidR="000A5EFF">
        <w:rPr>
          <w:rFonts w:ascii="Verdana" w:hAnsi="Verdana" w:cs="Arial"/>
          <w:color w:val="000000"/>
          <w:sz w:val="20"/>
          <w:szCs w:val="27"/>
        </w:rPr>
        <w:t>y de Orange, (</w:t>
      </w:r>
      <w:r w:rsidR="000A5EFF" w:rsidRPr="000A5EFF">
        <w:rPr>
          <w:rFonts w:ascii="Arial Narrow" w:hAnsi="Arial Narrow" w:cs="Arial"/>
          <w:color w:val="000000"/>
          <w:sz w:val="22"/>
          <w:szCs w:val="27"/>
        </w:rPr>
        <w:t>Francia, 529</w:t>
      </w:r>
      <w:r w:rsidR="000A5EFF">
        <w:rPr>
          <w:rFonts w:ascii="Verdana" w:hAnsi="Verdana" w:cs="Arial"/>
          <w:color w:val="000000"/>
          <w:sz w:val="20"/>
          <w:szCs w:val="27"/>
        </w:rPr>
        <w:t xml:space="preserve">) no </w:t>
      </w:r>
      <w:r w:rsidR="006A13D0">
        <w:rPr>
          <w:rFonts w:ascii="Verdana" w:hAnsi="Verdana" w:cs="Arial"/>
          <w:color w:val="000000"/>
          <w:sz w:val="20"/>
          <w:szCs w:val="27"/>
        </w:rPr>
        <w:t>expresan un rito</w:t>
      </w:r>
      <w:r w:rsidR="004E6F7E" w:rsidRPr="004E6F7E">
        <w:rPr>
          <w:rFonts w:ascii="Verdana" w:hAnsi="Verdana" w:cs="Arial"/>
          <w:color w:val="000000"/>
          <w:sz w:val="20"/>
          <w:szCs w:val="27"/>
        </w:rPr>
        <w:t xml:space="preserve"> caracterizado sino la intervención terminal del obispo.</w:t>
      </w:r>
      <w:r w:rsidR="00DF29D6" w:rsidRPr="00DF29D6">
        <w:rPr>
          <w:noProof/>
          <w:color w:val="984806" w:themeColor="accent6" w:themeShade="80"/>
        </w:rPr>
        <w:t xml:space="preserve"> </w:t>
      </w:r>
    </w:p>
    <w:p w:rsidR="004E6F7E" w:rsidRPr="00F925EB" w:rsidRDefault="004E6F7E" w:rsidP="004E6F7E">
      <w:pPr>
        <w:pStyle w:val="NormalWeb"/>
        <w:shd w:val="clear" w:color="auto" w:fill="FFFFFF"/>
        <w:spacing w:before="0" w:beforeAutospacing="0" w:after="0" w:afterAutospacing="0"/>
        <w:ind w:right="169"/>
        <w:rPr>
          <w:rFonts w:ascii="Verdana" w:hAnsi="Verdana" w:cs="Arial"/>
          <w:color w:val="202122"/>
          <w:sz w:val="8"/>
          <w:szCs w:val="21"/>
        </w:rPr>
      </w:pPr>
    </w:p>
    <w:p w:rsidR="00E46F4B" w:rsidRPr="00F555E4" w:rsidRDefault="00F925EB" w:rsidP="006B2D08">
      <w:pPr>
        <w:pStyle w:val="NormalWeb"/>
        <w:shd w:val="clear" w:color="auto" w:fill="FFFFFF"/>
        <w:spacing w:before="0" w:beforeAutospacing="0" w:after="0" w:afterAutospacing="0"/>
        <w:ind w:left="142" w:right="169"/>
        <w:rPr>
          <w:rFonts w:ascii="Verdana" w:hAnsi="Verdana" w:cs="Arial"/>
          <w:color w:val="202122"/>
          <w:sz w:val="18"/>
          <w:szCs w:val="20"/>
        </w:rPr>
      </w:pPr>
      <w:r w:rsidRPr="00B968FE">
        <w:rPr>
          <w:rFonts w:ascii="Verdana" w:hAnsi="Verdana" w:cs="Arial"/>
          <w:b/>
          <w:color w:val="202122"/>
          <w:sz w:val="20"/>
          <w:szCs w:val="21"/>
        </w:rPr>
        <w:t>Sacramento de la Nueva Ley</w:t>
      </w:r>
    </w:p>
    <w:p w:rsidR="00E61A7C" w:rsidRDefault="00E61A7C" w:rsidP="006B2D08">
      <w:pPr>
        <w:pStyle w:val="NormalWeb"/>
        <w:shd w:val="clear" w:color="auto" w:fill="FFFFFF"/>
        <w:spacing w:before="0" w:beforeAutospacing="0" w:after="0" w:afterAutospacing="0"/>
        <w:ind w:left="142" w:right="170"/>
        <w:jc w:val="both"/>
        <w:rPr>
          <w:rFonts w:ascii="Verdana" w:hAnsi="Verdana" w:cs="Arial"/>
          <w:color w:val="000000"/>
          <w:sz w:val="20"/>
          <w:szCs w:val="27"/>
        </w:rPr>
      </w:pPr>
      <w:r w:rsidRPr="002104FB">
        <w:rPr>
          <w:rFonts w:ascii="Verdana" w:hAnsi="Verdana" w:cs="Arial"/>
          <w:color w:val="000000"/>
          <w:sz w:val="20"/>
          <w:szCs w:val="27"/>
        </w:rPr>
        <w:t xml:space="preserve">La </w:t>
      </w:r>
      <w:r w:rsidRPr="00F32801">
        <w:rPr>
          <w:rFonts w:ascii="Verdana" w:hAnsi="Verdana" w:cs="Arial"/>
          <w:b/>
          <w:color w:val="000000"/>
          <w:sz w:val="20"/>
          <w:szCs w:val="27"/>
        </w:rPr>
        <w:t>confirmación está referida únicamente al “don del Espíritu”,</w:t>
      </w:r>
      <w:r w:rsidRPr="002104FB">
        <w:rPr>
          <w:rFonts w:ascii="Verdana" w:hAnsi="Verdana" w:cs="Arial"/>
          <w:color w:val="000000"/>
          <w:sz w:val="20"/>
          <w:szCs w:val="27"/>
        </w:rPr>
        <w:t xml:space="preserve"> cuya naturaleza queda definida ante todo por la experiencia del primer Pentecostés. </w:t>
      </w:r>
      <w:r>
        <w:rPr>
          <w:rFonts w:ascii="Verdana" w:hAnsi="Verdana" w:cs="Arial"/>
          <w:color w:val="000000"/>
          <w:sz w:val="20"/>
          <w:szCs w:val="27"/>
        </w:rPr>
        <w:t xml:space="preserve">Aunque no estaba separada del Bautismo, se evidenciaba su unidad en </w:t>
      </w:r>
      <w:r w:rsidRPr="002104FB">
        <w:rPr>
          <w:rFonts w:ascii="Verdana" w:hAnsi="Verdana" w:cs="Arial"/>
          <w:color w:val="000000"/>
          <w:sz w:val="20"/>
          <w:szCs w:val="27"/>
        </w:rPr>
        <w:t>la Iglesia primitiva, forman</w:t>
      </w:r>
      <w:r>
        <w:rPr>
          <w:rFonts w:ascii="Verdana" w:hAnsi="Verdana" w:cs="Arial"/>
          <w:color w:val="000000"/>
          <w:sz w:val="20"/>
          <w:szCs w:val="27"/>
        </w:rPr>
        <w:t>do</w:t>
      </w:r>
      <w:r w:rsidRPr="002104FB">
        <w:rPr>
          <w:rFonts w:ascii="Verdana" w:hAnsi="Verdana" w:cs="Arial"/>
          <w:color w:val="000000"/>
          <w:sz w:val="20"/>
          <w:szCs w:val="27"/>
        </w:rPr>
        <w:t xml:space="preserve"> juntos un solo rito de iniciación (Hch 10, 44-48).</w:t>
      </w:r>
    </w:p>
    <w:p w:rsidR="00F555E4" w:rsidRDefault="00F555E4" w:rsidP="006B2D08">
      <w:pPr>
        <w:pStyle w:val="NormalWeb"/>
        <w:shd w:val="clear" w:color="auto" w:fill="FFFFFF"/>
        <w:spacing w:before="0" w:beforeAutospacing="0" w:after="0" w:afterAutospacing="0"/>
        <w:ind w:left="142" w:right="27"/>
        <w:jc w:val="both"/>
        <w:rPr>
          <w:rFonts w:ascii="Verdana" w:hAnsi="Verdana" w:cs="Arial"/>
          <w:color w:val="000000"/>
          <w:sz w:val="20"/>
          <w:szCs w:val="20"/>
        </w:rPr>
      </w:pPr>
      <w:r>
        <w:rPr>
          <w:rFonts w:ascii="Verdana" w:hAnsi="Verdana" w:cs="Arial"/>
          <w:color w:val="000000"/>
          <w:sz w:val="20"/>
          <w:szCs w:val="20"/>
        </w:rPr>
        <w:t xml:space="preserve">Y </w:t>
      </w:r>
      <w:r w:rsidRPr="00644491">
        <w:rPr>
          <w:rFonts w:ascii="Verdana" w:hAnsi="Verdana" w:cs="Arial"/>
          <w:color w:val="000000"/>
          <w:sz w:val="20"/>
          <w:szCs w:val="20"/>
        </w:rPr>
        <w:t>por ello, un nuevo Pentecostés. Como sacramento de la consagración en la iniciación cristiana, acaba el bautismo y prepara normalmente para la plena comunión eclesi</w:t>
      </w:r>
      <w:r>
        <w:rPr>
          <w:rFonts w:ascii="Verdana" w:hAnsi="Verdana" w:cs="Arial"/>
          <w:color w:val="000000"/>
          <w:sz w:val="20"/>
          <w:szCs w:val="20"/>
        </w:rPr>
        <w:t>al</w:t>
      </w:r>
      <w:r w:rsidRPr="00644491">
        <w:rPr>
          <w:rFonts w:ascii="Verdana" w:hAnsi="Verdana" w:cs="Arial"/>
          <w:color w:val="000000"/>
          <w:sz w:val="20"/>
          <w:szCs w:val="20"/>
        </w:rPr>
        <w:t xml:space="preserve"> en la eucaristía.</w:t>
      </w:r>
    </w:p>
    <w:p w:rsidR="00E61A7C" w:rsidRPr="00F555E4" w:rsidRDefault="00E61A7C" w:rsidP="004852CC">
      <w:pPr>
        <w:pStyle w:val="NormalWeb"/>
        <w:shd w:val="clear" w:color="auto" w:fill="FFFFFF"/>
        <w:spacing w:before="0" w:beforeAutospacing="0" w:after="0" w:afterAutospacing="0"/>
        <w:ind w:right="169"/>
        <w:jc w:val="both"/>
        <w:rPr>
          <w:rFonts w:ascii="Verdana" w:hAnsi="Verdana" w:cs="Arial"/>
          <w:color w:val="202122"/>
          <w:sz w:val="10"/>
          <w:szCs w:val="21"/>
        </w:rPr>
      </w:pPr>
    </w:p>
    <w:p w:rsidR="004852CC" w:rsidRPr="00644491" w:rsidRDefault="00166626" w:rsidP="006B2D08">
      <w:pPr>
        <w:spacing w:after="0" w:line="240" w:lineRule="auto"/>
        <w:ind w:left="142" w:right="27"/>
        <w:jc w:val="both"/>
        <w:rPr>
          <w:rFonts w:ascii="Verdana" w:eastAsia="Times New Roman" w:hAnsi="Verdana" w:cs="Times New Roman"/>
          <w:color w:val="000000"/>
          <w:sz w:val="20"/>
          <w:szCs w:val="27"/>
          <w:lang w:eastAsia="es-PE"/>
        </w:rPr>
      </w:pPr>
      <w:r w:rsidRPr="00644491">
        <w:rPr>
          <w:rFonts w:ascii="Verdana" w:eastAsia="Times New Roman" w:hAnsi="Verdana" w:cs="Arial"/>
          <w:color w:val="000000"/>
          <w:sz w:val="20"/>
          <w:szCs w:val="27"/>
          <w:lang w:eastAsia="es-PE"/>
        </w:rPr>
        <w:t>El C</w:t>
      </w:r>
      <w:r w:rsidR="006B2D08">
        <w:rPr>
          <w:rFonts w:ascii="Verdana" w:eastAsia="Times New Roman" w:hAnsi="Verdana" w:cs="Arial"/>
          <w:color w:val="000000"/>
          <w:sz w:val="20"/>
          <w:szCs w:val="27"/>
          <w:lang w:eastAsia="es-PE"/>
        </w:rPr>
        <w:t xml:space="preserve">atecismo </w:t>
      </w:r>
      <w:r w:rsidRPr="00644491">
        <w:rPr>
          <w:rFonts w:ascii="Verdana" w:eastAsia="Times New Roman" w:hAnsi="Verdana" w:cs="Arial"/>
          <w:color w:val="000000"/>
          <w:sz w:val="20"/>
          <w:szCs w:val="27"/>
          <w:lang w:eastAsia="es-PE"/>
        </w:rPr>
        <w:t>dice:</w:t>
      </w:r>
      <w:r w:rsidR="006B2D08">
        <w:rPr>
          <w:rFonts w:ascii="Verdana" w:eastAsia="Times New Roman" w:hAnsi="Verdana" w:cs="Arial"/>
          <w:color w:val="000000"/>
          <w:sz w:val="20"/>
          <w:szCs w:val="27"/>
          <w:lang w:eastAsia="es-PE"/>
        </w:rPr>
        <w:t xml:space="preserve"> </w:t>
      </w:r>
      <w:r w:rsidR="004852CC" w:rsidRPr="00644491">
        <w:rPr>
          <w:rFonts w:ascii="Verdana" w:eastAsia="Times New Roman" w:hAnsi="Verdana" w:cs="Arial"/>
          <w:color w:val="000000"/>
          <w:sz w:val="20"/>
          <w:szCs w:val="27"/>
          <w:lang w:eastAsia="es-PE"/>
        </w:rPr>
        <w:t xml:space="preserve">“La confirmación perfecciona la gracia bautismal; es el sacramento que da el Espíritu Santo para enraizarnos más profundamente en la filiación divina, incorporarnos más firmemente a Cristo, hacer más sólido nuestro vínculo con la Iglesia, asociarnos todavía más a su misión y ayudarnos a dar testimonio de la fe cristiana por la </w:t>
      </w:r>
      <w:r w:rsidR="00D50C65">
        <w:rPr>
          <w:rFonts w:ascii="Verdana" w:eastAsia="Times New Roman" w:hAnsi="Verdana" w:cs="Arial"/>
          <w:color w:val="000000"/>
          <w:sz w:val="20"/>
          <w:szCs w:val="27"/>
          <w:lang w:eastAsia="es-PE"/>
        </w:rPr>
        <w:t>palabra acompañada de las obras</w:t>
      </w:r>
      <w:r w:rsidR="004852CC" w:rsidRPr="00644491">
        <w:rPr>
          <w:rFonts w:ascii="Verdana" w:eastAsia="Times New Roman" w:hAnsi="Verdana" w:cs="Arial"/>
          <w:color w:val="000000"/>
          <w:sz w:val="20"/>
          <w:szCs w:val="27"/>
          <w:lang w:eastAsia="es-PE"/>
        </w:rPr>
        <w:t xml:space="preserve">” </w:t>
      </w:r>
      <w:r w:rsidR="006B2D08">
        <w:rPr>
          <w:rFonts w:ascii="Verdana" w:eastAsia="Times New Roman" w:hAnsi="Verdana" w:cs="Arial"/>
          <w:color w:val="000000"/>
          <w:sz w:val="20"/>
          <w:szCs w:val="27"/>
          <w:lang w:eastAsia="es-PE"/>
        </w:rPr>
        <w:t>(</w:t>
      </w:r>
      <w:r w:rsidR="004852CC" w:rsidRPr="00644491">
        <w:rPr>
          <w:rFonts w:ascii="Verdana" w:eastAsia="Times New Roman" w:hAnsi="Verdana" w:cs="Arial"/>
          <w:color w:val="000000"/>
          <w:sz w:val="20"/>
          <w:szCs w:val="27"/>
          <w:lang w:eastAsia="es-PE"/>
        </w:rPr>
        <w:t>C</w:t>
      </w:r>
      <w:r w:rsidR="006B2D08">
        <w:rPr>
          <w:rFonts w:ascii="Verdana" w:eastAsia="Times New Roman" w:hAnsi="Verdana" w:cs="Arial"/>
          <w:color w:val="000000"/>
          <w:sz w:val="20"/>
          <w:szCs w:val="27"/>
          <w:lang w:eastAsia="es-PE"/>
        </w:rPr>
        <w:t xml:space="preserve">at </w:t>
      </w:r>
      <w:r w:rsidR="004852CC" w:rsidRPr="00644491">
        <w:rPr>
          <w:rFonts w:ascii="Verdana" w:eastAsia="Times New Roman" w:hAnsi="Verdana" w:cs="Arial"/>
          <w:color w:val="000000"/>
          <w:sz w:val="20"/>
          <w:szCs w:val="27"/>
          <w:lang w:eastAsia="es-PE"/>
        </w:rPr>
        <w:t>1316</w:t>
      </w:r>
      <w:r w:rsidR="006B2D08">
        <w:rPr>
          <w:rFonts w:ascii="Verdana" w:eastAsia="Times New Roman" w:hAnsi="Verdana" w:cs="Arial"/>
          <w:color w:val="000000"/>
          <w:sz w:val="20"/>
          <w:szCs w:val="27"/>
          <w:lang w:eastAsia="es-PE"/>
        </w:rPr>
        <w:t>)</w:t>
      </w:r>
      <w:r w:rsidR="00D50C65">
        <w:rPr>
          <w:rFonts w:ascii="Verdana" w:eastAsia="Times New Roman" w:hAnsi="Verdana" w:cs="Arial"/>
          <w:color w:val="000000"/>
          <w:sz w:val="20"/>
          <w:szCs w:val="27"/>
          <w:lang w:eastAsia="es-PE"/>
        </w:rPr>
        <w:t>.</w:t>
      </w:r>
    </w:p>
    <w:p w:rsidR="002104FB" w:rsidRPr="002104FB" w:rsidRDefault="00273608" w:rsidP="006B2D08">
      <w:pPr>
        <w:pStyle w:val="NormalWeb"/>
        <w:shd w:val="clear" w:color="auto" w:fill="FFFFFF"/>
        <w:spacing w:before="0" w:beforeAutospacing="0" w:after="0" w:afterAutospacing="0"/>
        <w:ind w:left="142" w:right="27"/>
        <w:jc w:val="both"/>
        <w:rPr>
          <w:rFonts w:ascii="Verdana" w:hAnsi="Verdana" w:cs="Arial"/>
          <w:sz w:val="14"/>
          <w:szCs w:val="20"/>
        </w:rPr>
      </w:pPr>
      <w:r w:rsidRPr="009B69B1">
        <w:rPr>
          <w:rFonts w:ascii="Verdana" w:hAnsi="Verdana"/>
          <w:color w:val="333333"/>
          <w:sz w:val="20"/>
        </w:rPr>
        <w:t>El Bautismo era el sacramento del don inicial del Espíritu, en tanto que la Confirmación era el sacramento de la plenitud del Espíritu con sus siete dones.</w:t>
      </w:r>
      <w:r w:rsidR="002104FB">
        <w:rPr>
          <w:rFonts w:ascii="Verdana" w:hAnsi="Verdana"/>
          <w:color w:val="333333"/>
          <w:sz w:val="20"/>
        </w:rPr>
        <w:t xml:space="preserve"> </w:t>
      </w:r>
      <w:r w:rsidR="006B2D08">
        <w:rPr>
          <w:rFonts w:ascii="Verdana" w:hAnsi="Verdana"/>
          <w:color w:val="333333"/>
          <w:sz w:val="20"/>
        </w:rPr>
        <w:t xml:space="preserve">No se pueden separar estos dos </w:t>
      </w:r>
      <w:r w:rsidR="002104FB" w:rsidRPr="002104FB">
        <w:rPr>
          <w:rFonts w:ascii="Verdana" w:hAnsi="Verdana" w:cs="Arial"/>
          <w:color w:val="000000"/>
          <w:sz w:val="20"/>
          <w:szCs w:val="27"/>
        </w:rPr>
        <w:t>sacramentos como dos entidades distintas. Es evidente que, para la Iglesia primitiva, forman juntos un solo rito de iniciación (</w:t>
      </w:r>
      <w:r w:rsidR="002104FB" w:rsidRPr="00E46F4B">
        <w:rPr>
          <w:rFonts w:ascii="Arial Narrow" w:hAnsi="Arial Narrow" w:cs="Arial"/>
          <w:color w:val="000000"/>
          <w:sz w:val="20"/>
          <w:szCs w:val="21"/>
        </w:rPr>
        <w:t>Hch 10, 44-48</w:t>
      </w:r>
      <w:r w:rsidR="002104FB" w:rsidRPr="002104FB">
        <w:rPr>
          <w:rFonts w:ascii="Verdana" w:hAnsi="Verdana" w:cs="Arial"/>
          <w:color w:val="000000"/>
          <w:sz w:val="20"/>
          <w:szCs w:val="27"/>
        </w:rPr>
        <w:t>).</w:t>
      </w:r>
    </w:p>
    <w:p w:rsidR="006B2D08" w:rsidRPr="006B2D08" w:rsidRDefault="006B2D08" w:rsidP="006B2D08">
      <w:pPr>
        <w:pStyle w:val="NormalWeb"/>
        <w:shd w:val="clear" w:color="auto" w:fill="FFFFFF"/>
        <w:spacing w:before="0" w:beforeAutospacing="0" w:after="0" w:afterAutospacing="0"/>
        <w:ind w:left="142" w:right="169"/>
        <w:rPr>
          <w:rFonts w:ascii="Verdana" w:hAnsi="Verdana" w:cs="Arial"/>
          <w:color w:val="202122"/>
          <w:sz w:val="8"/>
          <w:szCs w:val="21"/>
        </w:rPr>
      </w:pPr>
    </w:p>
    <w:p w:rsidR="006B2D08" w:rsidRPr="008276B4" w:rsidRDefault="006B2D08" w:rsidP="006B2D08">
      <w:pPr>
        <w:pStyle w:val="NormalWeb"/>
        <w:shd w:val="clear" w:color="auto" w:fill="FFFFFF"/>
        <w:spacing w:before="0" w:beforeAutospacing="0" w:after="0" w:afterAutospacing="0"/>
        <w:ind w:left="142" w:right="169"/>
        <w:rPr>
          <w:rFonts w:ascii="Verdana" w:hAnsi="Verdana" w:cs="Arial"/>
          <w:b/>
          <w:color w:val="202122"/>
          <w:sz w:val="21"/>
          <w:szCs w:val="21"/>
        </w:rPr>
      </w:pPr>
      <w:r>
        <w:rPr>
          <w:rFonts w:ascii="Verdana" w:hAnsi="Verdana" w:cs="Arial"/>
          <w:b/>
          <w:color w:val="202122"/>
          <w:sz w:val="21"/>
          <w:szCs w:val="21"/>
        </w:rPr>
        <w:t xml:space="preserve">Celebración </w:t>
      </w:r>
      <w:r w:rsidR="001511AC">
        <w:rPr>
          <w:rFonts w:ascii="Verdana" w:hAnsi="Verdana" w:cs="Arial"/>
          <w:b/>
          <w:color w:val="202122"/>
          <w:sz w:val="21"/>
          <w:szCs w:val="21"/>
        </w:rPr>
        <w:t>Litúrgica</w:t>
      </w:r>
      <w:r w:rsidR="00AB511A">
        <w:rPr>
          <w:rFonts w:ascii="Verdana" w:hAnsi="Verdana" w:cs="Arial"/>
          <w:b/>
          <w:color w:val="202122"/>
          <w:sz w:val="21"/>
          <w:szCs w:val="21"/>
        </w:rPr>
        <w:t>: Signo y rito</w:t>
      </w:r>
      <w:r>
        <w:rPr>
          <w:rFonts w:ascii="Verdana" w:hAnsi="Verdana" w:cs="Arial"/>
          <w:b/>
          <w:color w:val="202122"/>
          <w:sz w:val="21"/>
          <w:szCs w:val="21"/>
        </w:rPr>
        <w:t xml:space="preserve"> </w:t>
      </w:r>
      <w:r w:rsidR="001511AC">
        <w:rPr>
          <w:rFonts w:ascii="Verdana" w:hAnsi="Verdana" w:cs="Arial"/>
          <w:b/>
          <w:color w:val="202122"/>
          <w:sz w:val="21"/>
          <w:szCs w:val="21"/>
        </w:rPr>
        <w:t>(Cat 1113)</w:t>
      </w:r>
    </w:p>
    <w:p w:rsidR="00196365" w:rsidRPr="00E17B15" w:rsidRDefault="006B2D08" w:rsidP="00E17B15">
      <w:pPr>
        <w:pStyle w:val="NormalWeb"/>
        <w:shd w:val="clear" w:color="auto" w:fill="FFFFFF"/>
        <w:spacing w:before="0" w:beforeAutospacing="0" w:after="0" w:afterAutospacing="0"/>
        <w:ind w:left="142" w:right="27"/>
        <w:jc w:val="both"/>
        <w:rPr>
          <w:rFonts w:ascii="Verdana" w:hAnsi="Verdana"/>
          <w:color w:val="000000"/>
          <w:sz w:val="20"/>
          <w:szCs w:val="27"/>
        </w:rPr>
      </w:pPr>
      <w:r>
        <w:rPr>
          <w:rFonts w:ascii="Verdana" w:hAnsi="Verdana"/>
          <w:color w:val="000000"/>
          <w:sz w:val="20"/>
          <w:szCs w:val="27"/>
        </w:rPr>
        <w:t xml:space="preserve">El signo de la </w:t>
      </w:r>
      <w:r w:rsidRPr="00AB511A">
        <w:rPr>
          <w:rFonts w:ascii="Verdana" w:hAnsi="Verdana"/>
          <w:i/>
          <w:color w:val="000000"/>
          <w:sz w:val="20"/>
          <w:szCs w:val="27"/>
        </w:rPr>
        <w:t>unción</w:t>
      </w:r>
      <w:r w:rsidR="00AB511A">
        <w:rPr>
          <w:rFonts w:ascii="Verdana" w:hAnsi="Verdana"/>
          <w:color w:val="000000"/>
          <w:sz w:val="20"/>
          <w:szCs w:val="27"/>
        </w:rPr>
        <w:t xml:space="preserve"> </w:t>
      </w:r>
      <w:r w:rsidRPr="00AB511A">
        <w:rPr>
          <w:rFonts w:ascii="Verdana" w:hAnsi="Verdana"/>
          <w:color w:val="000000"/>
          <w:sz w:val="20"/>
          <w:szCs w:val="27"/>
        </w:rPr>
        <w:t>en el simbolismo bíblico y antiguo, posee numerosas significaciones: el aceite es signo de abundancia</w:t>
      </w:r>
      <w:r w:rsidR="00AB511A">
        <w:rPr>
          <w:rFonts w:ascii="Verdana" w:hAnsi="Verdana"/>
          <w:color w:val="000000"/>
          <w:sz w:val="20"/>
          <w:szCs w:val="27"/>
        </w:rPr>
        <w:t xml:space="preserve"> y alegría, purifica y da agilidad. Es signo de curación</w:t>
      </w:r>
      <w:r w:rsidR="00AB511A">
        <w:rPr>
          <w:rFonts w:ascii="Arial Narrow" w:hAnsi="Arial Narrow"/>
          <w:color w:val="000000"/>
          <w:sz w:val="20"/>
          <w:szCs w:val="27"/>
        </w:rPr>
        <w:t xml:space="preserve"> </w:t>
      </w:r>
      <w:r w:rsidR="00AB511A" w:rsidRPr="00AB511A">
        <w:rPr>
          <w:rFonts w:ascii="Verdana" w:hAnsi="Verdana"/>
          <w:color w:val="000000"/>
          <w:sz w:val="20"/>
          <w:szCs w:val="27"/>
        </w:rPr>
        <w:t>(Cfr. Cat 1293).</w:t>
      </w:r>
      <w:r w:rsidR="00AB511A" w:rsidRPr="00AB511A">
        <w:rPr>
          <w:rFonts w:ascii="Arial Narrow" w:hAnsi="Arial Narrow"/>
          <w:color w:val="000000"/>
          <w:sz w:val="20"/>
          <w:szCs w:val="27"/>
        </w:rPr>
        <w:t xml:space="preserve"> </w:t>
      </w:r>
    </w:p>
    <w:sectPr w:rsidR="00196365" w:rsidRPr="00E17B15" w:rsidSect="00C17912">
      <w:pgSz w:w="16840" w:h="11907" w:orient="landscape" w:code="9"/>
      <w:pgMar w:top="680" w:right="851" w:bottom="680" w:left="851" w:header="709" w:footer="709" w:gutter="0"/>
      <w:cols w:num="2"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B65"/>
    <w:multiLevelType w:val="multilevel"/>
    <w:tmpl w:val="722E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D631F"/>
    <w:multiLevelType w:val="hybridMultilevel"/>
    <w:tmpl w:val="3822B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E534246"/>
    <w:multiLevelType w:val="hybridMultilevel"/>
    <w:tmpl w:val="DF7AC850"/>
    <w:lvl w:ilvl="0" w:tplc="5170CD4A">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49A168A"/>
    <w:multiLevelType w:val="hybridMultilevel"/>
    <w:tmpl w:val="A6AEFF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57D20E3"/>
    <w:multiLevelType w:val="hybridMultilevel"/>
    <w:tmpl w:val="DCEA95B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nsid w:val="15DB2F2F"/>
    <w:multiLevelType w:val="hybridMultilevel"/>
    <w:tmpl w:val="A200652C"/>
    <w:lvl w:ilvl="0" w:tplc="280A0005">
      <w:start w:val="1"/>
      <w:numFmt w:val="bullet"/>
      <w:lvlText w:val=""/>
      <w:lvlJc w:val="left"/>
      <w:pPr>
        <w:ind w:left="4330" w:hanging="360"/>
      </w:pPr>
      <w:rPr>
        <w:rFonts w:ascii="Wingdings" w:hAnsi="Wingdings" w:hint="default"/>
      </w:rPr>
    </w:lvl>
    <w:lvl w:ilvl="1" w:tplc="280A0003" w:tentative="1">
      <w:start w:val="1"/>
      <w:numFmt w:val="bullet"/>
      <w:lvlText w:val="o"/>
      <w:lvlJc w:val="left"/>
      <w:pPr>
        <w:ind w:left="4275" w:hanging="360"/>
      </w:pPr>
      <w:rPr>
        <w:rFonts w:ascii="Courier New" w:hAnsi="Courier New" w:cs="Courier New" w:hint="default"/>
      </w:rPr>
    </w:lvl>
    <w:lvl w:ilvl="2" w:tplc="280A0005" w:tentative="1">
      <w:start w:val="1"/>
      <w:numFmt w:val="bullet"/>
      <w:lvlText w:val=""/>
      <w:lvlJc w:val="left"/>
      <w:pPr>
        <w:ind w:left="4995" w:hanging="360"/>
      </w:pPr>
      <w:rPr>
        <w:rFonts w:ascii="Wingdings" w:hAnsi="Wingdings" w:hint="default"/>
      </w:rPr>
    </w:lvl>
    <w:lvl w:ilvl="3" w:tplc="280A0001" w:tentative="1">
      <w:start w:val="1"/>
      <w:numFmt w:val="bullet"/>
      <w:lvlText w:val=""/>
      <w:lvlJc w:val="left"/>
      <w:pPr>
        <w:ind w:left="5715" w:hanging="360"/>
      </w:pPr>
      <w:rPr>
        <w:rFonts w:ascii="Symbol" w:hAnsi="Symbol" w:hint="default"/>
      </w:rPr>
    </w:lvl>
    <w:lvl w:ilvl="4" w:tplc="280A0003" w:tentative="1">
      <w:start w:val="1"/>
      <w:numFmt w:val="bullet"/>
      <w:lvlText w:val="o"/>
      <w:lvlJc w:val="left"/>
      <w:pPr>
        <w:ind w:left="6435" w:hanging="360"/>
      </w:pPr>
      <w:rPr>
        <w:rFonts w:ascii="Courier New" w:hAnsi="Courier New" w:cs="Courier New" w:hint="default"/>
      </w:rPr>
    </w:lvl>
    <w:lvl w:ilvl="5" w:tplc="280A0005" w:tentative="1">
      <w:start w:val="1"/>
      <w:numFmt w:val="bullet"/>
      <w:lvlText w:val=""/>
      <w:lvlJc w:val="left"/>
      <w:pPr>
        <w:ind w:left="7155" w:hanging="360"/>
      </w:pPr>
      <w:rPr>
        <w:rFonts w:ascii="Wingdings" w:hAnsi="Wingdings" w:hint="default"/>
      </w:rPr>
    </w:lvl>
    <w:lvl w:ilvl="6" w:tplc="280A0001" w:tentative="1">
      <w:start w:val="1"/>
      <w:numFmt w:val="bullet"/>
      <w:lvlText w:val=""/>
      <w:lvlJc w:val="left"/>
      <w:pPr>
        <w:ind w:left="7875" w:hanging="360"/>
      </w:pPr>
      <w:rPr>
        <w:rFonts w:ascii="Symbol" w:hAnsi="Symbol" w:hint="default"/>
      </w:rPr>
    </w:lvl>
    <w:lvl w:ilvl="7" w:tplc="280A0003" w:tentative="1">
      <w:start w:val="1"/>
      <w:numFmt w:val="bullet"/>
      <w:lvlText w:val="o"/>
      <w:lvlJc w:val="left"/>
      <w:pPr>
        <w:ind w:left="8595" w:hanging="360"/>
      </w:pPr>
      <w:rPr>
        <w:rFonts w:ascii="Courier New" w:hAnsi="Courier New" w:cs="Courier New" w:hint="default"/>
      </w:rPr>
    </w:lvl>
    <w:lvl w:ilvl="8" w:tplc="280A0005" w:tentative="1">
      <w:start w:val="1"/>
      <w:numFmt w:val="bullet"/>
      <w:lvlText w:val=""/>
      <w:lvlJc w:val="left"/>
      <w:pPr>
        <w:ind w:left="9315" w:hanging="360"/>
      </w:pPr>
      <w:rPr>
        <w:rFonts w:ascii="Wingdings" w:hAnsi="Wingdings" w:hint="default"/>
      </w:rPr>
    </w:lvl>
  </w:abstractNum>
  <w:abstractNum w:abstractNumId="6">
    <w:nsid w:val="1CB33470"/>
    <w:multiLevelType w:val="hybridMultilevel"/>
    <w:tmpl w:val="5D5E4ABA"/>
    <w:lvl w:ilvl="0" w:tplc="29C6043C">
      <w:start w:val="1"/>
      <w:numFmt w:val="bullet"/>
      <w:lvlText w:val=""/>
      <w:lvlJc w:val="left"/>
      <w:pPr>
        <w:ind w:left="1146" w:hanging="360"/>
      </w:pPr>
      <w:rPr>
        <w:rFonts w:ascii="Symbol" w:hAnsi="Symbol" w:hint="default"/>
        <w:b/>
        <w:sz w:val="20"/>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nsid w:val="3B25455D"/>
    <w:multiLevelType w:val="multilevel"/>
    <w:tmpl w:val="90A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B54DF"/>
    <w:multiLevelType w:val="multilevel"/>
    <w:tmpl w:val="4A24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90DED"/>
    <w:multiLevelType w:val="hybridMultilevel"/>
    <w:tmpl w:val="A4FCDA24"/>
    <w:lvl w:ilvl="0" w:tplc="07D4BEA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61021C1"/>
    <w:multiLevelType w:val="multilevel"/>
    <w:tmpl w:val="55C8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722DEE"/>
    <w:multiLevelType w:val="hybridMultilevel"/>
    <w:tmpl w:val="7C9030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7EA01F2"/>
    <w:multiLevelType w:val="multilevel"/>
    <w:tmpl w:val="B32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123E3"/>
    <w:multiLevelType w:val="hybridMultilevel"/>
    <w:tmpl w:val="F9B4F8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7C126CC"/>
    <w:multiLevelType w:val="hybridMultilevel"/>
    <w:tmpl w:val="8132C620"/>
    <w:lvl w:ilvl="0" w:tplc="5FF0FAEA">
      <w:start w:val="1"/>
      <w:numFmt w:val="decimal"/>
      <w:lvlText w:val="%1."/>
      <w:lvlJc w:val="left"/>
      <w:pPr>
        <w:ind w:left="2345" w:hanging="360"/>
      </w:pPr>
      <w:rPr>
        <w:rFonts w:hint="default"/>
        <w:b/>
      </w:rPr>
    </w:lvl>
    <w:lvl w:ilvl="1" w:tplc="280A0019" w:tentative="1">
      <w:start w:val="1"/>
      <w:numFmt w:val="lowerLetter"/>
      <w:lvlText w:val="%2."/>
      <w:lvlJc w:val="left"/>
      <w:pPr>
        <w:ind w:left="3915" w:hanging="360"/>
      </w:pPr>
    </w:lvl>
    <w:lvl w:ilvl="2" w:tplc="280A001B" w:tentative="1">
      <w:start w:val="1"/>
      <w:numFmt w:val="lowerRoman"/>
      <w:lvlText w:val="%3."/>
      <w:lvlJc w:val="right"/>
      <w:pPr>
        <w:ind w:left="4635" w:hanging="180"/>
      </w:pPr>
    </w:lvl>
    <w:lvl w:ilvl="3" w:tplc="280A000F" w:tentative="1">
      <w:start w:val="1"/>
      <w:numFmt w:val="decimal"/>
      <w:lvlText w:val="%4."/>
      <w:lvlJc w:val="left"/>
      <w:pPr>
        <w:ind w:left="5355" w:hanging="360"/>
      </w:pPr>
    </w:lvl>
    <w:lvl w:ilvl="4" w:tplc="280A0019" w:tentative="1">
      <w:start w:val="1"/>
      <w:numFmt w:val="lowerLetter"/>
      <w:lvlText w:val="%5."/>
      <w:lvlJc w:val="left"/>
      <w:pPr>
        <w:ind w:left="6075" w:hanging="360"/>
      </w:pPr>
    </w:lvl>
    <w:lvl w:ilvl="5" w:tplc="280A001B" w:tentative="1">
      <w:start w:val="1"/>
      <w:numFmt w:val="lowerRoman"/>
      <w:lvlText w:val="%6."/>
      <w:lvlJc w:val="right"/>
      <w:pPr>
        <w:ind w:left="6795" w:hanging="180"/>
      </w:pPr>
    </w:lvl>
    <w:lvl w:ilvl="6" w:tplc="280A000F" w:tentative="1">
      <w:start w:val="1"/>
      <w:numFmt w:val="decimal"/>
      <w:lvlText w:val="%7."/>
      <w:lvlJc w:val="left"/>
      <w:pPr>
        <w:ind w:left="7515" w:hanging="360"/>
      </w:pPr>
    </w:lvl>
    <w:lvl w:ilvl="7" w:tplc="280A0019" w:tentative="1">
      <w:start w:val="1"/>
      <w:numFmt w:val="lowerLetter"/>
      <w:lvlText w:val="%8."/>
      <w:lvlJc w:val="left"/>
      <w:pPr>
        <w:ind w:left="8235" w:hanging="360"/>
      </w:pPr>
    </w:lvl>
    <w:lvl w:ilvl="8" w:tplc="280A001B" w:tentative="1">
      <w:start w:val="1"/>
      <w:numFmt w:val="lowerRoman"/>
      <w:lvlText w:val="%9."/>
      <w:lvlJc w:val="right"/>
      <w:pPr>
        <w:ind w:left="8955" w:hanging="180"/>
      </w:pPr>
    </w:lvl>
  </w:abstractNum>
  <w:abstractNum w:abstractNumId="15">
    <w:nsid w:val="75934B92"/>
    <w:multiLevelType w:val="hybridMultilevel"/>
    <w:tmpl w:val="D5106EA2"/>
    <w:lvl w:ilvl="0" w:tplc="9B6C05AC">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nsid w:val="76AD1DD2"/>
    <w:multiLevelType w:val="multilevel"/>
    <w:tmpl w:val="8758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2"/>
  </w:num>
  <w:num w:numId="4">
    <w:abstractNumId w:val="5"/>
  </w:num>
  <w:num w:numId="5">
    <w:abstractNumId w:val="16"/>
  </w:num>
  <w:num w:numId="6">
    <w:abstractNumId w:val="1"/>
  </w:num>
  <w:num w:numId="7">
    <w:abstractNumId w:val="7"/>
  </w:num>
  <w:num w:numId="8">
    <w:abstractNumId w:val="14"/>
  </w:num>
  <w:num w:numId="9">
    <w:abstractNumId w:val="15"/>
  </w:num>
  <w:num w:numId="10">
    <w:abstractNumId w:val="9"/>
  </w:num>
  <w:num w:numId="11">
    <w:abstractNumId w:val="0"/>
  </w:num>
  <w:num w:numId="12">
    <w:abstractNumId w:val="2"/>
  </w:num>
  <w:num w:numId="13">
    <w:abstractNumId w:val="13"/>
  </w:num>
  <w:num w:numId="14">
    <w:abstractNumId w:val="3"/>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82"/>
    <w:rsid w:val="00006B68"/>
    <w:rsid w:val="00020C95"/>
    <w:rsid w:val="00021A9C"/>
    <w:rsid w:val="00053D67"/>
    <w:rsid w:val="0007231B"/>
    <w:rsid w:val="000735CA"/>
    <w:rsid w:val="000817F4"/>
    <w:rsid w:val="00085E88"/>
    <w:rsid w:val="000A5EFF"/>
    <w:rsid w:val="000B3E6C"/>
    <w:rsid w:val="000C1FA9"/>
    <w:rsid w:val="000D030F"/>
    <w:rsid w:val="000D13C8"/>
    <w:rsid w:val="000D22DA"/>
    <w:rsid w:val="000F0FF9"/>
    <w:rsid w:val="000F376B"/>
    <w:rsid w:val="00101A35"/>
    <w:rsid w:val="00111C9E"/>
    <w:rsid w:val="001203AB"/>
    <w:rsid w:val="001511AC"/>
    <w:rsid w:val="00161B1A"/>
    <w:rsid w:val="00166626"/>
    <w:rsid w:val="001674CE"/>
    <w:rsid w:val="0017014A"/>
    <w:rsid w:val="001821E7"/>
    <w:rsid w:val="00193BEE"/>
    <w:rsid w:val="00196365"/>
    <w:rsid w:val="00197112"/>
    <w:rsid w:val="001B568B"/>
    <w:rsid w:val="001E001D"/>
    <w:rsid w:val="001E2E95"/>
    <w:rsid w:val="001E44B8"/>
    <w:rsid w:val="001E5688"/>
    <w:rsid w:val="0020394E"/>
    <w:rsid w:val="002104FB"/>
    <w:rsid w:val="00213FBD"/>
    <w:rsid w:val="002140AC"/>
    <w:rsid w:val="00257779"/>
    <w:rsid w:val="002649ED"/>
    <w:rsid w:val="00273608"/>
    <w:rsid w:val="00283BE5"/>
    <w:rsid w:val="00283D72"/>
    <w:rsid w:val="002A51DA"/>
    <w:rsid w:val="002A5E9C"/>
    <w:rsid w:val="002D263C"/>
    <w:rsid w:val="002E1213"/>
    <w:rsid w:val="002E486A"/>
    <w:rsid w:val="002E6D86"/>
    <w:rsid w:val="00317419"/>
    <w:rsid w:val="00321445"/>
    <w:rsid w:val="00333CC1"/>
    <w:rsid w:val="00342591"/>
    <w:rsid w:val="0034304B"/>
    <w:rsid w:val="00354B29"/>
    <w:rsid w:val="003814EC"/>
    <w:rsid w:val="003B2BDD"/>
    <w:rsid w:val="003D0CD8"/>
    <w:rsid w:val="00407E86"/>
    <w:rsid w:val="00411DDB"/>
    <w:rsid w:val="00434414"/>
    <w:rsid w:val="00436343"/>
    <w:rsid w:val="004852CC"/>
    <w:rsid w:val="004A20DF"/>
    <w:rsid w:val="004C436E"/>
    <w:rsid w:val="004E6F7E"/>
    <w:rsid w:val="005045CC"/>
    <w:rsid w:val="00530E82"/>
    <w:rsid w:val="00536A46"/>
    <w:rsid w:val="00577CB8"/>
    <w:rsid w:val="00580520"/>
    <w:rsid w:val="00581843"/>
    <w:rsid w:val="005854DB"/>
    <w:rsid w:val="0058629E"/>
    <w:rsid w:val="005B62EA"/>
    <w:rsid w:val="005C422E"/>
    <w:rsid w:val="005D0248"/>
    <w:rsid w:val="005D7D85"/>
    <w:rsid w:val="005F5364"/>
    <w:rsid w:val="00615C74"/>
    <w:rsid w:val="0061734B"/>
    <w:rsid w:val="00617F2D"/>
    <w:rsid w:val="006307AD"/>
    <w:rsid w:val="006405F0"/>
    <w:rsid w:val="00641914"/>
    <w:rsid w:val="00642AA0"/>
    <w:rsid w:val="00643B15"/>
    <w:rsid w:val="00644A73"/>
    <w:rsid w:val="00645E30"/>
    <w:rsid w:val="006472AE"/>
    <w:rsid w:val="0065500B"/>
    <w:rsid w:val="006A13D0"/>
    <w:rsid w:val="006B2D08"/>
    <w:rsid w:val="006E1B2C"/>
    <w:rsid w:val="006E391F"/>
    <w:rsid w:val="006E4A73"/>
    <w:rsid w:val="006E54ED"/>
    <w:rsid w:val="006E61AC"/>
    <w:rsid w:val="006E7EBE"/>
    <w:rsid w:val="006F2A98"/>
    <w:rsid w:val="006F3E1E"/>
    <w:rsid w:val="007132FA"/>
    <w:rsid w:val="00715846"/>
    <w:rsid w:val="00721C33"/>
    <w:rsid w:val="00733BE1"/>
    <w:rsid w:val="00733E30"/>
    <w:rsid w:val="00742B63"/>
    <w:rsid w:val="0075340B"/>
    <w:rsid w:val="00754BB6"/>
    <w:rsid w:val="00754F9C"/>
    <w:rsid w:val="007B5E42"/>
    <w:rsid w:val="007E61DB"/>
    <w:rsid w:val="007E7620"/>
    <w:rsid w:val="007F7A41"/>
    <w:rsid w:val="00802177"/>
    <w:rsid w:val="00803DBB"/>
    <w:rsid w:val="008113C3"/>
    <w:rsid w:val="008229A9"/>
    <w:rsid w:val="008276B4"/>
    <w:rsid w:val="00841833"/>
    <w:rsid w:val="0088231E"/>
    <w:rsid w:val="008826F3"/>
    <w:rsid w:val="008919F2"/>
    <w:rsid w:val="008A4F15"/>
    <w:rsid w:val="008C2900"/>
    <w:rsid w:val="008C3C8C"/>
    <w:rsid w:val="008D6212"/>
    <w:rsid w:val="008F3BC4"/>
    <w:rsid w:val="008F6A8D"/>
    <w:rsid w:val="00902EF9"/>
    <w:rsid w:val="00906CBC"/>
    <w:rsid w:val="009132A8"/>
    <w:rsid w:val="009854EF"/>
    <w:rsid w:val="009B69B1"/>
    <w:rsid w:val="009D4352"/>
    <w:rsid w:val="009E7B9B"/>
    <w:rsid w:val="00A07606"/>
    <w:rsid w:val="00A158B9"/>
    <w:rsid w:val="00A27336"/>
    <w:rsid w:val="00A47E1A"/>
    <w:rsid w:val="00A636FF"/>
    <w:rsid w:val="00A63EDB"/>
    <w:rsid w:val="00A8506D"/>
    <w:rsid w:val="00A96D16"/>
    <w:rsid w:val="00AA1AEA"/>
    <w:rsid w:val="00AB511A"/>
    <w:rsid w:val="00AC308B"/>
    <w:rsid w:val="00AD4DD9"/>
    <w:rsid w:val="00AE1B2E"/>
    <w:rsid w:val="00AE74CB"/>
    <w:rsid w:val="00AF0D0C"/>
    <w:rsid w:val="00B12C77"/>
    <w:rsid w:val="00B17C38"/>
    <w:rsid w:val="00B25565"/>
    <w:rsid w:val="00B52403"/>
    <w:rsid w:val="00B538B9"/>
    <w:rsid w:val="00B61370"/>
    <w:rsid w:val="00B72D3C"/>
    <w:rsid w:val="00B75B4B"/>
    <w:rsid w:val="00B968FE"/>
    <w:rsid w:val="00BC11D9"/>
    <w:rsid w:val="00C12A84"/>
    <w:rsid w:val="00C17912"/>
    <w:rsid w:val="00C1796D"/>
    <w:rsid w:val="00C17EB8"/>
    <w:rsid w:val="00C45167"/>
    <w:rsid w:val="00C57147"/>
    <w:rsid w:val="00C62AB3"/>
    <w:rsid w:val="00C76F6E"/>
    <w:rsid w:val="00C77337"/>
    <w:rsid w:val="00CD093C"/>
    <w:rsid w:val="00CE77CC"/>
    <w:rsid w:val="00CE7A3E"/>
    <w:rsid w:val="00CF216B"/>
    <w:rsid w:val="00D00691"/>
    <w:rsid w:val="00D43202"/>
    <w:rsid w:val="00D5017F"/>
    <w:rsid w:val="00D50C65"/>
    <w:rsid w:val="00D76BEC"/>
    <w:rsid w:val="00DA5422"/>
    <w:rsid w:val="00DB7A7F"/>
    <w:rsid w:val="00DC0B6D"/>
    <w:rsid w:val="00DD0BB6"/>
    <w:rsid w:val="00DD1A48"/>
    <w:rsid w:val="00DE4342"/>
    <w:rsid w:val="00DE7157"/>
    <w:rsid w:val="00DF29D6"/>
    <w:rsid w:val="00DF3447"/>
    <w:rsid w:val="00DF5AFF"/>
    <w:rsid w:val="00E10644"/>
    <w:rsid w:val="00E17B15"/>
    <w:rsid w:val="00E36A4B"/>
    <w:rsid w:val="00E46F4B"/>
    <w:rsid w:val="00E54DCD"/>
    <w:rsid w:val="00E61A7C"/>
    <w:rsid w:val="00E6712A"/>
    <w:rsid w:val="00E72F8E"/>
    <w:rsid w:val="00E733FD"/>
    <w:rsid w:val="00ED5625"/>
    <w:rsid w:val="00EE3B1B"/>
    <w:rsid w:val="00EE427C"/>
    <w:rsid w:val="00F05BB1"/>
    <w:rsid w:val="00F15493"/>
    <w:rsid w:val="00F16CFE"/>
    <w:rsid w:val="00F32801"/>
    <w:rsid w:val="00F5210A"/>
    <w:rsid w:val="00F555E4"/>
    <w:rsid w:val="00F642F0"/>
    <w:rsid w:val="00F723CD"/>
    <w:rsid w:val="00F76E61"/>
    <w:rsid w:val="00F81CE2"/>
    <w:rsid w:val="00F925EB"/>
    <w:rsid w:val="00FB208A"/>
    <w:rsid w:val="00FD5027"/>
    <w:rsid w:val="00FD76E0"/>
    <w:rsid w:val="00FE2F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691FE-9828-47AA-A8FD-4862BD16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D0BB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_tradnl" w:eastAsia="es-ES_tradnl"/>
    </w:rPr>
  </w:style>
  <w:style w:type="paragraph" w:styleId="Ttulo2">
    <w:name w:val="heading 2"/>
    <w:basedOn w:val="Normal"/>
    <w:next w:val="Normal"/>
    <w:link w:val="Ttulo2Car"/>
    <w:uiPriority w:val="9"/>
    <w:semiHidden/>
    <w:unhideWhenUsed/>
    <w:qFormat/>
    <w:rsid w:val="00407E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144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321445"/>
    <w:rPr>
      <w:b/>
      <w:bCs/>
    </w:rPr>
  </w:style>
  <w:style w:type="character" w:styleId="Hipervnculo">
    <w:name w:val="Hyperlink"/>
    <w:basedOn w:val="Fuentedeprrafopredeter"/>
    <w:uiPriority w:val="99"/>
    <w:semiHidden/>
    <w:unhideWhenUsed/>
    <w:rsid w:val="00321445"/>
    <w:rPr>
      <w:color w:val="0000FF"/>
      <w:u w:val="single"/>
    </w:rPr>
  </w:style>
  <w:style w:type="paragraph" w:styleId="Textodeglobo">
    <w:name w:val="Balloon Text"/>
    <w:basedOn w:val="Normal"/>
    <w:link w:val="TextodegloboCar"/>
    <w:uiPriority w:val="99"/>
    <w:semiHidden/>
    <w:unhideWhenUsed/>
    <w:rsid w:val="00C179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912"/>
    <w:rPr>
      <w:rFonts w:ascii="Tahoma" w:hAnsi="Tahoma" w:cs="Tahoma"/>
      <w:sz w:val="16"/>
      <w:szCs w:val="16"/>
    </w:rPr>
  </w:style>
  <w:style w:type="character" w:customStyle="1" w:styleId="Ttulo1Car">
    <w:name w:val="Título 1 Car"/>
    <w:basedOn w:val="Fuentedeprrafopredeter"/>
    <w:link w:val="Ttulo1"/>
    <w:uiPriority w:val="9"/>
    <w:rsid w:val="00DD0BB6"/>
    <w:rPr>
      <w:rFonts w:ascii="Times New Roman" w:eastAsia="Times New Roman" w:hAnsi="Times New Roman" w:cs="Times New Roman"/>
      <w:b/>
      <w:bCs/>
      <w:kern w:val="36"/>
      <w:sz w:val="48"/>
      <w:szCs w:val="48"/>
      <w:lang w:val="es-ES_tradnl" w:eastAsia="es-ES_tradnl"/>
    </w:rPr>
  </w:style>
  <w:style w:type="character" w:customStyle="1" w:styleId="corchete-llamada1">
    <w:name w:val="corchete-llamada1"/>
    <w:basedOn w:val="Fuentedeprrafopredeter"/>
    <w:rsid w:val="00DD0BB6"/>
    <w:rPr>
      <w:vanish/>
      <w:webHidden w:val="0"/>
      <w:specVanish w:val="0"/>
    </w:rPr>
  </w:style>
  <w:style w:type="paragraph" w:styleId="Prrafodelista">
    <w:name w:val="List Paragraph"/>
    <w:basedOn w:val="Normal"/>
    <w:uiPriority w:val="34"/>
    <w:qFormat/>
    <w:rsid w:val="00DD0BB6"/>
    <w:pPr>
      <w:ind w:left="720"/>
      <w:contextualSpacing/>
    </w:pPr>
  </w:style>
  <w:style w:type="table" w:styleId="Tablaconcuadrcula">
    <w:name w:val="Table Grid"/>
    <w:basedOn w:val="Tablanormal"/>
    <w:uiPriority w:val="59"/>
    <w:rsid w:val="00DE7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407E86"/>
    <w:rPr>
      <w:rFonts w:asciiTheme="majorHAnsi" w:eastAsiaTheme="majorEastAsia" w:hAnsiTheme="majorHAnsi" w:cstheme="majorBidi"/>
      <w:b/>
      <w:bCs/>
      <w:color w:val="4F81BD" w:themeColor="accent1"/>
      <w:sz w:val="26"/>
      <w:szCs w:val="26"/>
    </w:rPr>
  </w:style>
  <w:style w:type="character" w:customStyle="1" w:styleId="mw-headline">
    <w:name w:val="mw-headline"/>
    <w:basedOn w:val="Fuentedeprrafopredeter"/>
    <w:rsid w:val="0040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0539">
      <w:bodyDiv w:val="1"/>
      <w:marLeft w:val="0"/>
      <w:marRight w:val="0"/>
      <w:marTop w:val="510"/>
      <w:marBottom w:val="0"/>
      <w:divBdr>
        <w:top w:val="none" w:sz="0" w:space="0" w:color="auto"/>
        <w:left w:val="none" w:sz="0" w:space="0" w:color="auto"/>
        <w:bottom w:val="none" w:sz="0" w:space="0" w:color="auto"/>
        <w:right w:val="none" w:sz="0" w:space="0" w:color="auto"/>
      </w:divBdr>
      <w:divsChild>
        <w:div w:id="2104060328">
          <w:marLeft w:val="0"/>
          <w:marRight w:val="0"/>
          <w:marTop w:val="0"/>
          <w:marBottom w:val="0"/>
          <w:divBdr>
            <w:top w:val="none" w:sz="0" w:space="0" w:color="auto"/>
            <w:left w:val="none" w:sz="0" w:space="0" w:color="auto"/>
            <w:bottom w:val="none" w:sz="0" w:space="0" w:color="auto"/>
            <w:right w:val="none" w:sz="0" w:space="0" w:color="auto"/>
          </w:divBdr>
          <w:divsChild>
            <w:div w:id="968319123">
              <w:marLeft w:val="0"/>
              <w:marRight w:val="0"/>
              <w:marTop w:val="0"/>
              <w:marBottom w:val="0"/>
              <w:divBdr>
                <w:top w:val="none" w:sz="0" w:space="0" w:color="auto"/>
                <w:left w:val="none" w:sz="0" w:space="0" w:color="auto"/>
                <w:bottom w:val="none" w:sz="0" w:space="0" w:color="auto"/>
                <w:right w:val="none" w:sz="0" w:space="0" w:color="auto"/>
              </w:divBdr>
              <w:divsChild>
                <w:div w:id="915938751">
                  <w:marLeft w:val="0"/>
                  <w:marRight w:val="0"/>
                  <w:marTop w:val="0"/>
                  <w:marBottom w:val="0"/>
                  <w:divBdr>
                    <w:top w:val="none" w:sz="0" w:space="0" w:color="auto"/>
                    <w:left w:val="none" w:sz="0" w:space="0" w:color="auto"/>
                    <w:bottom w:val="none" w:sz="0" w:space="0" w:color="auto"/>
                    <w:right w:val="none" w:sz="0" w:space="0" w:color="auto"/>
                  </w:divBdr>
                  <w:divsChild>
                    <w:div w:id="2052877307">
                      <w:marLeft w:val="0"/>
                      <w:marRight w:val="0"/>
                      <w:marTop w:val="0"/>
                      <w:marBottom w:val="0"/>
                      <w:divBdr>
                        <w:top w:val="none" w:sz="0" w:space="0" w:color="auto"/>
                        <w:left w:val="none" w:sz="0" w:space="0" w:color="auto"/>
                        <w:bottom w:val="none" w:sz="0" w:space="0" w:color="auto"/>
                        <w:right w:val="none" w:sz="0" w:space="0" w:color="auto"/>
                      </w:divBdr>
                      <w:divsChild>
                        <w:div w:id="318463589">
                          <w:marLeft w:val="0"/>
                          <w:marRight w:val="0"/>
                          <w:marTop w:val="0"/>
                          <w:marBottom w:val="0"/>
                          <w:divBdr>
                            <w:top w:val="none" w:sz="0" w:space="0" w:color="auto"/>
                            <w:left w:val="none" w:sz="0" w:space="0" w:color="auto"/>
                            <w:bottom w:val="none" w:sz="0" w:space="0" w:color="auto"/>
                            <w:right w:val="none" w:sz="0" w:space="0" w:color="auto"/>
                          </w:divBdr>
                          <w:divsChild>
                            <w:div w:id="13035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7643">
      <w:bodyDiv w:val="1"/>
      <w:marLeft w:val="0"/>
      <w:marRight w:val="0"/>
      <w:marTop w:val="0"/>
      <w:marBottom w:val="0"/>
      <w:divBdr>
        <w:top w:val="none" w:sz="0" w:space="0" w:color="auto"/>
        <w:left w:val="none" w:sz="0" w:space="0" w:color="auto"/>
        <w:bottom w:val="none" w:sz="0" w:space="0" w:color="auto"/>
        <w:right w:val="none" w:sz="0" w:space="0" w:color="auto"/>
      </w:divBdr>
    </w:div>
    <w:div w:id="263733432">
      <w:bodyDiv w:val="1"/>
      <w:marLeft w:val="0"/>
      <w:marRight w:val="0"/>
      <w:marTop w:val="0"/>
      <w:marBottom w:val="0"/>
      <w:divBdr>
        <w:top w:val="none" w:sz="0" w:space="0" w:color="auto"/>
        <w:left w:val="none" w:sz="0" w:space="0" w:color="auto"/>
        <w:bottom w:val="none" w:sz="0" w:space="0" w:color="auto"/>
        <w:right w:val="none" w:sz="0" w:space="0" w:color="auto"/>
      </w:divBdr>
    </w:div>
    <w:div w:id="685137269">
      <w:bodyDiv w:val="1"/>
      <w:marLeft w:val="0"/>
      <w:marRight w:val="0"/>
      <w:marTop w:val="0"/>
      <w:marBottom w:val="0"/>
      <w:divBdr>
        <w:top w:val="none" w:sz="0" w:space="0" w:color="auto"/>
        <w:left w:val="none" w:sz="0" w:space="0" w:color="auto"/>
        <w:bottom w:val="none" w:sz="0" w:space="0" w:color="auto"/>
        <w:right w:val="none" w:sz="0" w:space="0" w:color="auto"/>
      </w:divBdr>
    </w:div>
    <w:div w:id="1455364333">
      <w:bodyDiv w:val="1"/>
      <w:marLeft w:val="0"/>
      <w:marRight w:val="0"/>
      <w:marTop w:val="0"/>
      <w:marBottom w:val="0"/>
      <w:divBdr>
        <w:top w:val="none" w:sz="0" w:space="0" w:color="auto"/>
        <w:left w:val="none" w:sz="0" w:space="0" w:color="auto"/>
        <w:bottom w:val="none" w:sz="0" w:space="0" w:color="auto"/>
        <w:right w:val="none" w:sz="0" w:space="0" w:color="auto"/>
      </w:divBdr>
    </w:div>
    <w:div w:id="1564368407">
      <w:bodyDiv w:val="1"/>
      <w:marLeft w:val="0"/>
      <w:marRight w:val="0"/>
      <w:marTop w:val="0"/>
      <w:marBottom w:val="0"/>
      <w:divBdr>
        <w:top w:val="none" w:sz="0" w:space="0" w:color="auto"/>
        <w:left w:val="none" w:sz="0" w:space="0" w:color="auto"/>
        <w:bottom w:val="none" w:sz="0" w:space="0" w:color="auto"/>
        <w:right w:val="none" w:sz="0" w:space="0" w:color="auto"/>
      </w:divBdr>
    </w:div>
    <w:div w:id="15910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TotalTime>
  <Pages>2</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Edgardo</dc:creator>
  <cp:keywords/>
  <dc:description/>
  <cp:lastModifiedBy>Full name</cp:lastModifiedBy>
  <cp:revision>141</cp:revision>
  <cp:lastPrinted>2019-10-15T21:15:00Z</cp:lastPrinted>
  <dcterms:created xsi:type="dcterms:W3CDTF">2012-05-11T19:32:00Z</dcterms:created>
  <dcterms:modified xsi:type="dcterms:W3CDTF">2020-05-19T20:44:00Z</dcterms:modified>
</cp:coreProperties>
</file>