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C5" w:rsidRPr="006141CA" w:rsidRDefault="008D5E6C" w:rsidP="008D5E6C">
      <w:pPr>
        <w:jc w:val="center"/>
        <w:rPr>
          <w:rFonts w:ascii="Century Gothic" w:hAnsi="Century Gothic"/>
          <w:u w:val="single"/>
        </w:rPr>
      </w:pPr>
      <w:r w:rsidRPr="006141CA">
        <w:rPr>
          <w:rFonts w:ascii="Century Gothic" w:hAnsi="Century Gothic"/>
          <w:u w:val="single"/>
        </w:rPr>
        <w:t>CAMINAR CON SAN VICENTE</w:t>
      </w:r>
    </w:p>
    <w:p w:rsidR="008D417B" w:rsidRPr="008D417B" w:rsidRDefault="008D417B" w:rsidP="008D5E6C">
      <w:pPr>
        <w:jc w:val="center"/>
        <w:rPr>
          <w:rFonts w:ascii="Century Gothic" w:hAnsi="Century Gothic"/>
          <w:sz w:val="18"/>
          <w:szCs w:val="18"/>
        </w:rPr>
      </w:pPr>
      <w:r w:rsidRPr="008D417B">
        <w:rPr>
          <w:rFonts w:ascii="Century Gothic" w:hAnsi="Century Gothic"/>
          <w:sz w:val="18"/>
          <w:szCs w:val="18"/>
        </w:rPr>
        <w:t>(</w:t>
      </w:r>
      <w:r w:rsidR="00AB63EF">
        <w:rPr>
          <w:rFonts w:ascii="Century Gothic" w:hAnsi="Century Gothic"/>
          <w:sz w:val="18"/>
          <w:szCs w:val="18"/>
        </w:rPr>
        <w:t>Las estaciones s</w:t>
      </w:r>
      <w:r w:rsidRPr="008D417B">
        <w:rPr>
          <w:rFonts w:ascii="Century Gothic" w:hAnsi="Century Gothic"/>
          <w:sz w:val="18"/>
          <w:szCs w:val="18"/>
        </w:rPr>
        <w:t>e pueden usar en la procesión con SVP o dentro del templo)</w:t>
      </w:r>
    </w:p>
    <w:p w:rsidR="008D5E6C" w:rsidRDefault="008D5E6C" w:rsidP="008D5E6C">
      <w:pPr>
        <w:jc w:val="center"/>
        <w:rPr>
          <w:rFonts w:ascii="Century Gothic" w:hAnsi="Century Gothic"/>
        </w:rPr>
      </w:pPr>
      <w:r w:rsidRPr="008D5E6C">
        <w:rPr>
          <w:rFonts w:ascii="Century Gothic" w:hAnsi="Century Gothic"/>
          <w:b/>
        </w:rPr>
        <w:t>1ra Estación: Confiar en la Providencia de Dios</w:t>
      </w:r>
    </w:p>
    <w:p w:rsidR="006141CA" w:rsidRDefault="006141CA" w:rsidP="008D5E6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mundo en el que hoy vivimos está cada vez más descristianizado, ¿estaremos perdiendo lo que significa confiar en Dios y </w:t>
      </w:r>
      <w:r w:rsidR="001513B0">
        <w:rPr>
          <w:rFonts w:ascii="Century Gothic" w:hAnsi="Century Gothic"/>
        </w:rPr>
        <w:t>por eso confiamos</w:t>
      </w:r>
      <w:r>
        <w:rPr>
          <w:rFonts w:ascii="Century Gothic" w:hAnsi="Century Gothic"/>
        </w:rPr>
        <w:t xml:space="preserve"> en nosotros mismos o en las cosas? (Mc.6</w:t>
      </w:r>
      <w:proofErr w:type="gramStart"/>
      <w:r>
        <w:rPr>
          <w:rFonts w:ascii="Century Gothic" w:hAnsi="Century Gothic"/>
        </w:rPr>
        <w:t>,6</w:t>
      </w:r>
      <w:proofErr w:type="gramEnd"/>
      <w:r>
        <w:rPr>
          <w:rFonts w:ascii="Century Gothic" w:hAnsi="Century Gothic"/>
        </w:rPr>
        <w:t>).</w:t>
      </w:r>
    </w:p>
    <w:p w:rsidR="008D5E6C" w:rsidRDefault="008D5E6C" w:rsidP="008D5E6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Sabemos todos que fe es creer en Dios, confiar en él</w:t>
      </w:r>
      <w:r w:rsidR="006141CA">
        <w:rPr>
          <w:rFonts w:ascii="Century Gothic" w:hAnsi="Century Gothic"/>
        </w:rPr>
        <w:t xml:space="preserve"> (cf.Hb.11</w:t>
      </w:r>
      <w:proofErr w:type="gramStart"/>
      <w:r w:rsidR="006141CA">
        <w:rPr>
          <w:rFonts w:ascii="Century Gothic" w:hAnsi="Century Gothic"/>
        </w:rPr>
        <w:t>,1.6</w:t>
      </w:r>
      <w:proofErr w:type="gramEnd"/>
      <w:r w:rsidR="006141CA">
        <w:rPr>
          <w:rFonts w:ascii="Century Gothic" w:hAnsi="Century Gothic"/>
        </w:rPr>
        <w:t>; Mc.9,23)</w:t>
      </w:r>
      <w:r>
        <w:rPr>
          <w:rFonts w:ascii="Century Gothic" w:hAnsi="Century Gothic"/>
        </w:rPr>
        <w:t>, ponerse como un niño tras los brazos de su madre</w:t>
      </w:r>
      <w:r w:rsidR="00804E6D">
        <w:rPr>
          <w:rFonts w:ascii="Century Gothic" w:hAnsi="Century Gothic"/>
        </w:rPr>
        <w:t xml:space="preserve"> y obrar como Él pide</w:t>
      </w:r>
      <w:r w:rsidR="007D273B">
        <w:rPr>
          <w:rFonts w:ascii="Century Gothic" w:hAnsi="Century Gothic"/>
        </w:rPr>
        <w:t xml:space="preserve"> (cf.Stgo.2,14-18)</w:t>
      </w:r>
      <w:r>
        <w:rPr>
          <w:rFonts w:ascii="Century Gothic" w:hAnsi="Century Gothic"/>
        </w:rPr>
        <w:t>. Así lo hizo San Vicente de Paúl cuando abrió su corazón</w:t>
      </w:r>
      <w:r w:rsidR="007D273B">
        <w:rPr>
          <w:rFonts w:ascii="Century Gothic" w:hAnsi="Century Gothic"/>
        </w:rPr>
        <w:t xml:space="preserve"> a Dios para servirle de verdad (Mt.25</w:t>
      </w:r>
      <w:proofErr w:type="gramStart"/>
      <w:r w:rsidR="007D273B">
        <w:rPr>
          <w:rFonts w:ascii="Century Gothic" w:hAnsi="Century Gothic"/>
        </w:rPr>
        <w:t>,31</w:t>
      </w:r>
      <w:proofErr w:type="gramEnd"/>
      <w:r w:rsidR="007D273B">
        <w:rPr>
          <w:rFonts w:ascii="Century Gothic" w:hAnsi="Century Gothic"/>
        </w:rPr>
        <w:t>-46).</w:t>
      </w:r>
    </w:p>
    <w:p w:rsidR="008D5E6C" w:rsidRDefault="008D5E6C" w:rsidP="008D5E6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Invitó a sus misioneros a aprender a confiar en Dios, para que toda obra sea emprendida desde la mirada de Dios</w:t>
      </w:r>
      <w:r w:rsidR="007D2077">
        <w:rPr>
          <w:rFonts w:ascii="Century Gothic" w:hAnsi="Century Gothic"/>
        </w:rPr>
        <w:t xml:space="preserve"> y no desde la mirada del mundo</w:t>
      </w:r>
      <w:r>
        <w:rPr>
          <w:rFonts w:ascii="Century Gothic" w:hAnsi="Century Gothic"/>
        </w:rPr>
        <w:t>. Escuchemos el mensaje de San Vicente: “Tengamos confianza en Dios, Padres y Hermanos míos, de forma total y perfecta y estemos seguros de que, si empezó su obra en nosotros, la llevará a feliz término” (SVP.XI</w:t>
      </w:r>
      <w:proofErr w:type="gramStart"/>
      <w:r>
        <w:rPr>
          <w:rFonts w:ascii="Century Gothic" w:hAnsi="Century Gothic"/>
        </w:rPr>
        <w:t>,731</w:t>
      </w:r>
      <w:proofErr w:type="gramEnd"/>
      <w:r>
        <w:rPr>
          <w:rFonts w:ascii="Century Gothic" w:hAnsi="Century Gothic"/>
        </w:rPr>
        <w:t xml:space="preserve">). </w:t>
      </w:r>
    </w:p>
    <w:p w:rsidR="008D5E6C" w:rsidRDefault="008D5E6C" w:rsidP="008D5E6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 al fundar la Congregación de la Misión (hoy Padres o Misioneros Vicentinos) dijo: “</w:t>
      </w:r>
      <w:r w:rsidR="006141CA">
        <w:rPr>
          <w:rFonts w:ascii="Century Gothic" w:hAnsi="Century Gothic"/>
        </w:rPr>
        <w:t xml:space="preserve">Pues, </w:t>
      </w:r>
      <w:proofErr w:type="gramStart"/>
      <w:r w:rsidR="006141CA">
        <w:rPr>
          <w:rFonts w:ascii="Century Gothic" w:hAnsi="Century Gothic"/>
        </w:rPr>
        <w:t>¿</w:t>
      </w:r>
      <w:proofErr w:type="gramEnd"/>
      <w:r w:rsidR="006141CA">
        <w:rPr>
          <w:rFonts w:ascii="Century Gothic" w:hAnsi="Century Gothic"/>
        </w:rPr>
        <w:t>quién es el que ha fundado la compañía…Ha sido Dios, su Providencia Paternal y su pura bondad…Por consiguiente Dios es el que ha hecho todo esto…Pongamos, pues, nuestra confianza en él” (SVP.XI,731).</w:t>
      </w:r>
    </w:p>
    <w:p w:rsidR="006141CA" w:rsidRDefault="006141CA" w:rsidP="008D5E6C">
      <w:pPr>
        <w:jc w:val="both"/>
        <w:rPr>
          <w:rFonts w:ascii="Century Gothic" w:hAnsi="Century Gothic"/>
        </w:rPr>
      </w:pPr>
      <w:r w:rsidRPr="006141CA">
        <w:rPr>
          <w:rFonts w:ascii="Century Gothic" w:hAnsi="Century Gothic"/>
          <w:sz w:val="40"/>
          <w:szCs w:val="40"/>
        </w:rPr>
        <w:sym w:font="Wingdings" w:char="F040"/>
      </w:r>
      <w:r>
        <w:rPr>
          <w:rFonts w:ascii="Century Gothic" w:hAnsi="Century Gothic"/>
        </w:rPr>
        <w:t xml:space="preserve"> Para reflexionar:</w:t>
      </w:r>
    </w:p>
    <w:p w:rsidR="006141CA" w:rsidRDefault="006141CA" w:rsidP="008D5E6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1.- ¿Qué estoy haciendo para confiar más en Dios?</w:t>
      </w:r>
    </w:p>
    <w:p w:rsidR="006141CA" w:rsidRDefault="006141CA" w:rsidP="008D5E6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2.- ¿Animo a otras personas a confiar en Dios?</w:t>
      </w:r>
    </w:p>
    <w:p w:rsidR="006141CA" w:rsidRDefault="006141CA" w:rsidP="008D5E6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(Breve momento de silencio). Padre Nuestro. Ave María. Gloria al Padre…</w:t>
      </w:r>
    </w:p>
    <w:p w:rsidR="006141CA" w:rsidRDefault="006141CA" w:rsidP="006141C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2da Estación: Imitar a Jesús para evangelizar a los pobres</w:t>
      </w:r>
    </w:p>
    <w:p w:rsidR="006141CA" w:rsidRDefault="006141CA" w:rsidP="006141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Hoy en día, muchos caen en la “tentación” de seguir y/o imitar a alguien que no deberían hacerlo, o quizás hasta siguen corrientes de pensamiento que pueden esclav</w:t>
      </w:r>
      <w:r w:rsidR="00BE788A">
        <w:rPr>
          <w:rFonts w:ascii="Century Gothic" w:hAnsi="Century Gothic"/>
        </w:rPr>
        <w:t>izar, que manipulan conciencias o la vida misma.</w:t>
      </w:r>
    </w:p>
    <w:p w:rsidR="006141CA" w:rsidRDefault="008843A2" w:rsidP="006141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Debe resonar en nuestros oídos la propuesta que San Pablo </w:t>
      </w:r>
      <w:r w:rsidR="00650C93">
        <w:rPr>
          <w:rFonts w:ascii="Century Gothic" w:hAnsi="Century Gothic"/>
        </w:rPr>
        <w:t>hac</w:t>
      </w:r>
      <w:r>
        <w:rPr>
          <w:rFonts w:ascii="Century Gothic" w:hAnsi="Century Gothic"/>
        </w:rPr>
        <w:t>e: “tengan ustedes los mismos sentimientos de Cristo Jesús” (Filp.2</w:t>
      </w:r>
      <w:proofErr w:type="gramStart"/>
      <w:r>
        <w:rPr>
          <w:rFonts w:ascii="Century Gothic" w:hAnsi="Century Gothic"/>
        </w:rPr>
        <w:t>,5</w:t>
      </w:r>
      <w:proofErr w:type="gramEnd"/>
      <w:r>
        <w:rPr>
          <w:rFonts w:ascii="Century Gothic" w:hAnsi="Century Gothic"/>
        </w:rPr>
        <w:t>).</w:t>
      </w:r>
    </w:p>
    <w:p w:rsidR="008843A2" w:rsidRDefault="008843A2" w:rsidP="006141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Vicente de Paúl dirigiéndose una vez más a sus misioneros les dice que “el propósito de la Compañía es imitar a nuestro Señor…si nos hemos propuesto hacernos semejantes a este divino modelo y sentimos en nuestros corazones este deseo y esta afición, es menester procurar conformar nuestros pensamientos, nuestras obras y nuestras intenciones a las suyas…” (SVP.XI</w:t>
      </w:r>
      <w:proofErr w:type="gramStart"/>
      <w:r>
        <w:rPr>
          <w:rFonts w:ascii="Century Gothic" w:hAnsi="Century Gothic"/>
        </w:rPr>
        <w:t>,383</w:t>
      </w:r>
      <w:proofErr w:type="gramEnd"/>
      <w:r>
        <w:rPr>
          <w:rFonts w:ascii="Century Gothic" w:hAnsi="Century Gothic"/>
        </w:rPr>
        <w:t>).</w:t>
      </w:r>
    </w:p>
    <w:p w:rsidR="008843A2" w:rsidRDefault="008843A2" w:rsidP="006141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Y Jesús tiene razón cuando en la sinagoga de Nazaret presenta su misión pública: “El Señor me ha enviado a evangelizar a los pobres…</w:t>
      </w:r>
      <w:proofErr w:type="gramStart"/>
      <w:r>
        <w:rPr>
          <w:rFonts w:ascii="Century Gothic" w:hAnsi="Century Gothic"/>
        </w:rPr>
        <w:t>”(</w:t>
      </w:r>
      <w:proofErr w:type="gramEnd"/>
      <w:r>
        <w:rPr>
          <w:rFonts w:ascii="Century Gothic" w:hAnsi="Century Gothic"/>
        </w:rPr>
        <w:t>Lc.4,18).</w:t>
      </w:r>
    </w:p>
    <w:p w:rsidR="008843A2" w:rsidRDefault="008843A2" w:rsidP="006141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Imitar a Jesús que pasó por este mundo haciendo el bien (cf.Hch.10</w:t>
      </w:r>
      <w:proofErr w:type="gramStart"/>
      <w:r>
        <w:rPr>
          <w:rFonts w:ascii="Century Gothic" w:hAnsi="Century Gothic"/>
        </w:rPr>
        <w:t>,38</w:t>
      </w:r>
      <w:proofErr w:type="gramEnd"/>
      <w:r>
        <w:rPr>
          <w:rFonts w:ascii="Century Gothic" w:hAnsi="Century Gothic"/>
        </w:rPr>
        <w:t>) es todo un gran reto, y hacerlo desde la evangelización a los pobres, mucho más.</w:t>
      </w:r>
    </w:p>
    <w:p w:rsidR="008843A2" w:rsidRDefault="008843A2" w:rsidP="006141CA">
      <w:pPr>
        <w:jc w:val="both"/>
        <w:rPr>
          <w:rFonts w:ascii="Century Gothic" w:hAnsi="Century Gothic"/>
        </w:rPr>
      </w:pPr>
      <w:r w:rsidRPr="006141CA">
        <w:rPr>
          <w:rFonts w:ascii="Century Gothic" w:hAnsi="Century Gothic"/>
          <w:sz w:val="40"/>
          <w:szCs w:val="40"/>
        </w:rPr>
        <w:sym w:font="Wingdings" w:char="F040"/>
      </w:r>
      <w:r>
        <w:rPr>
          <w:rFonts w:ascii="Century Gothic" w:hAnsi="Century Gothic"/>
        </w:rPr>
        <w:t xml:space="preserve"> Para reflexionar:</w:t>
      </w:r>
    </w:p>
    <w:p w:rsidR="008843A2" w:rsidRDefault="008843A2" w:rsidP="006141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1.- ¿Me preocupo de verdad por evangelizar a los pobres?</w:t>
      </w:r>
      <w:r w:rsidR="00026CEF">
        <w:rPr>
          <w:rFonts w:ascii="Century Gothic" w:hAnsi="Century Gothic"/>
        </w:rPr>
        <w:t>, ¿soy evangelizado por ellos?</w:t>
      </w:r>
    </w:p>
    <w:p w:rsidR="008843A2" w:rsidRDefault="008843A2" w:rsidP="006141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2.- ¿Animo a otras personas a esta tarea?</w:t>
      </w:r>
    </w:p>
    <w:p w:rsidR="008843A2" w:rsidRDefault="008843A2" w:rsidP="006141C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(Breve momento de silencio). Padre Nuestro. Ave María. Gloria al Padre…</w:t>
      </w:r>
    </w:p>
    <w:p w:rsidR="008843A2" w:rsidRDefault="008843A2" w:rsidP="006141CA">
      <w:pPr>
        <w:jc w:val="both"/>
        <w:rPr>
          <w:rFonts w:ascii="Century Gothic" w:hAnsi="Century Gothic"/>
        </w:rPr>
      </w:pPr>
    </w:p>
    <w:p w:rsidR="008843A2" w:rsidRDefault="008843A2" w:rsidP="008843A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3ra estación: </w:t>
      </w:r>
      <w:r w:rsidR="0007034D">
        <w:rPr>
          <w:rFonts w:ascii="Century Gothic" w:hAnsi="Century Gothic"/>
          <w:b/>
        </w:rPr>
        <w:t>Vestirnos del Espíritu de Jesús</w:t>
      </w:r>
    </w:p>
    <w:p w:rsidR="0007034D" w:rsidRDefault="009B2D7D" w:rsidP="000703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importante rescatar aquello que dice Jesús: “Sin mí no pueden hacer nada” (Jn.15</w:t>
      </w:r>
      <w:proofErr w:type="gramStart"/>
      <w:r>
        <w:rPr>
          <w:rFonts w:ascii="Century Gothic" w:hAnsi="Century Gothic"/>
        </w:rPr>
        <w:t>,5</w:t>
      </w:r>
      <w:proofErr w:type="gramEnd"/>
      <w:r>
        <w:rPr>
          <w:rFonts w:ascii="Century Gothic" w:hAnsi="Century Gothic"/>
        </w:rPr>
        <w:t>).</w:t>
      </w:r>
    </w:p>
    <w:p w:rsidR="009B2D7D" w:rsidRDefault="009B2D7D" w:rsidP="000703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Nuestra vida sin Jesús es como un barco sin brújula. Cuánto ayudará que cada uno pueda abrirse más al paso de Dios por nuestra propia vida.</w:t>
      </w:r>
      <w:r w:rsidR="000C55D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Un dicho popular dice: “nadie da lo que no tiene”. Si quiero dar a Dios, tengo que llenarme de él.</w:t>
      </w:r>
    </w:p>
    <w:p w:rsidR="009B2D7D" w:rsidRDefault="009B2D7D" w:rsidP="000703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Cuando Vicente de Paúl habla de que el fin de la Congregación de la Misión es evangelizar a los pobres, pone los medios para llegar a ese fin: “procuran con todas sus fuerzas revestirse del espíritu del mismo Cristo, para adquirir la perfección correspondiente a su vocación” (RC.I</w:t>
      </w:r>
      <w:proofErr w:type="gramStart"/>
      <w:r>
        <w:rPr>
          <w:rFonts w:ascii="Century Gothic" w:hAnsi="Century Gothic"/>
        </w:rPr>
        <w:t>,3</w:t>
      </w:r>
      <w:proofErr w:type="gramEnd"/>
      <w:r>
        <w:rPr>
          <w:rFonts w:ascii="Century Gothic" w:hAnsi="Century Gothic"/>
        </w:rPr>
        <w:t>; XII,13).</w:t>
      </w:r>
    </w:p>
    <w:p w:rsidR="009B2D7D" w:rsidRDefault="009B2D7D" w:rsidP="000703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También dice en una conferencia: “Oh Salvador! ¡Oh Padre! </w:t>
      </w:r>
      <w:proofErr w:type="gramStart"/>
      <w:r>
        <w:rPr>
          <w:rFonts w:ascii="Century Gothic" w:hAnsi="Century Gothic"/>
        </w:rPr>
        <w:t>¡</w:t>
      </w:r>
      <w:proofErr w:type="gramEnd"/>
      <w:r>
        <w:rPr>
          <w:rFonts w:ascii="Century Gothic" w:hAnsi="Century Gothic"/>
        </w:rPr>
        <w:t>Qué negocio tan importante este de revestirse del espíritu de Jesucristo…” (SVP.XI</w:t>
      </w:r>
      <w:proofErr w:type="gramStart"/>
      <w:r>
        <w:rPr>
          <w:rFonts w:ascii="Century Gothic" w:hAnsi="Century Gothic"/>
        </w:rPr>
        <w:t>,410</w:t>
      </w:r>
      <w:proofErr w:type="gramEnd"/>
      <w:r>
        <w:rPr>
          <w:rFonts w:ascii="Century Gothic" w:hAnsi="Century Gothic"/>
        </w:rPr>
        <w:t>-411).</w:t>
      </w:r>
      <w:r w:rsidR="000C55D8">
        <w:rPr>
          <w:rFonts w:ascii="Century Gothic" w:hAnsi="Century Gothic"/>
        </w:rPr>
        <w:t xml:space="preserve"> “Y todos quedaron llenos del Espíritu Santo” (Hch.2</w:t>
      </w:r>
      <w:proofErr w:type="gramStart"/>
      <w:r w:rsidR="000C55D8">
        <w:rPr>
          <w:rFonts w:ascii="Century Gothic" w:hAnsi="Century Gothic"/>
        </w:rPr>
        <w:t>,1</w:t>
      </w:r>
      <w:proofErr w:type="gramEnd"/>
      <w:r w:rsidR="000C55D8">
        <w:rPr>
          <w:rFonts w:ascii="Century Gothic" w:hAnsi="Century Gothic"/>
        </w:rPr>
        <w:t>-11).</w:t>
      </w:r>
    </w:p>
    <w:p w:rsidR="009B2D7D" w:rsidRDefault="009B2D7D" w:rsidP="000703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 puede hablar y actuar en el nombre de Jesús (cf.Col.3</w:t>
      </w:r>
      <w:proofErr w:type="gramStart"/>
      <w:r w:rsidR="001748EB">
        <w:rPr>
          <w:rFonts w:ascii="Century Gothic" w:hAnsi="Century Gothic"/>
        </w:rPr>
        <w:t>,17</w:t>
      </w:r>
      <w:proofErr w:type="gramEnd"/>
      <w:r>
        <w:rPr>
          <w:rFonts w:ascii="Century Gothic" w:hAnsi="Century Gothic"/>
        </w:rPr>
        <w:t>) siempre y cuando haya: apertura, docilidad al Espíritu, humildad, sencillez</w:t>
      </w:r>
      <w:r w:rsidR="000C55D8">
        <w:rPr>
          <w:rFonts w:ascii="Century Gothic" w:hAnsi="Century Gothic"/>
        </w:rPr>
        <w:t>, ese deseo de que otras personas conozcan, amen y sirvan al Señor.</w:t>
      </w:r>
    </w:p>
    <w:p w:rsidR="000C55D8" w:rsidRDefault="000C55D8" w:rsidP="0007034D">
      <w:pPr>
        <w:jc w:val="both"/>
        <w:rPr>
          <w:rFonts w:ascii="Century Gothic" w:hAnsi="Century Gothic"/>
        </w:rPr>
      </w:pPr>
      <w:r w:rsidRPr="006141CA">
        <w:rPr>
          <w:rFonts w:ascii="Century Gothic" w:hAnsi="Century Gothic"/>
          <w:sz w:val="40"/>
          <w:szCs w:val="40"/>
        </w:rPr>
        <w:sym w:font="Wingdings" w:char="F040"/>
      </w:r>
      <w:r>
        <w:rPr>
          <w:rFonts w:ascii="Century Gothic" w:hAnsi="Century Gothic"/>
        </w:rPr>
        <w:t xml:space="preserve"> Para reflexionar:</w:t>
      </w:r>
    </w:p>
    <w:p w:rsidR="000C55D8" w:rsidRDefault="000C55D8" w:rsidP="000703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1.- ¿Me lleno de Dios cada día?, ¿de qué manera?</w:t>
      </w:r>
    </w:p>
    <w:p w:rsidR="000C55D8" w:rsidRDefault="000C55D8" w:rsidP="000703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2.- ¿Animo a otras personas para llenarse de Dios para que su vida sea distinta?</w:t>
      </w:r>
    </w:p>
    <w:p w:rsidR="000C55D8" w:rsidRDefault="000C55D8" w:rsidP="000703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(Breve momento de silencio). Padre Nuestro. Ave María. Gloria al Padre…</w:t>
      </w:r>
    </w:p>
    <w:p w:rsidR="000C55D8" w:rsidRDefault="000C55D8" w:rsidP="0007034D">
      <w:pPr>
        <w:jc w:val="both"/>
        <w:rPr>
          <w:rFonts w:ascii="Century Gothic" w:hAnsi="Century Gothic"/>
        </w:rPr>
      </w:pPr>
    </w:p>
    <w:p w:rsidR="00482712" w:rsidRDefault="00482712" w:rsidP="0007034D">
      <w:pPr>
        <w:jc w:val="both"/>
        <w:rPr>
          <w:rFonts w:ascii="Century Gothic" w:hAnsi="Century Gothic"/>
        </w:rPr>
      </w:pPr>
    </w:p>
    <w:p w:rsidR="00482712" w:rsidRDefault="00482712" w:rsidP="00482712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4ta estación: Servir a los pobres</w:t>
      </w:r>
    </w:p>
    <w:p w:rsidR="00482712" w:rsidRDefault="00482712" w:rsidP="00482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Hay tanta gente, hombres y mujeres de hoy que necesitan siempre una mano solidaria y samaritana, sí. No se puede ser cristianos “de nombre” o “a mi manera” y estar lejos de las injusticias que se cometen a diario contra los pobres, o lejos de saber que hay tantos que no pueden acceder a los medios básicos para poder subsistir.</w:t>
      </w:r>
    </w:p>
    <w:p w:rsidR="00482712" w:rsidRDefault="00482712" w:rsidP="00482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Tienen razón San Vicente de Paúl, cuando dice a manera de motivación de por qué deberíamos servir a los pobres: “</w:t>
      </w:r>
      <w:r w:rsidR="00035E34">
        <w:rPr>
          <w:rFonts w:ascii="Century Gothic" w:hAnsi="Century Gothic"/>
        </w:rPr>
        <w:t xml:space="preserve">al servir a los pobres, </w:t>
      </w:r>
      <w:r>
        <w:rPr>
          <w:rFonts w:ascii="Century Gothic" w:hAnsi="Century Gothic"/>
        </w:rPr>
        <w:t>s</w:t>
      </w:r>
      <w:r w:rsidR="00035E34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s</w:t>
      </w:r>
      <w:r w:rsidR="00035E34">
        <w:rPr>
          <w:rFonts w:ascii="Century Gothic" w:hAnsi="Century Gothic"/>
        </w:rPr>
        <w:t>i</w:t>
      </w:r>
      <w:r>
        <w:rPr>
          <w:rFonts w:ascii="Century Gothic" w:hAnsi="Century Gothic"/>
        </w:rPr>
        <w:t>rv</w:t>
      </w:r>
      <w:r w:rsidR="00035E34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a Jesuc</w:t>
      </w:r>
      <w:r w:rsidR="00035E34">
        <w:rPr>
          <w:rFonts w:ascii="Century Gothic" w:hAnsi="Century Gothic"/>
        </w:rPr>
        <w:t>risto. Sirvan a Jesucristo en la persona de los pobres” (IXA</w:t>
      </w:r>
      <w:proofErr w:type="gramStart"/>
      <w:r w:rsidR="00035E34">
        <w:rPr>
          <w:rFonts w:ascii="Century Gothic" w:hAnsi="Century Gothic"/>
        </w:rPr>
        <w:t>,240</w:t>
      </w:r>
      <w:proofErr w:type="gramEnd"/>
      <w:r w:rsidR="00035E34">
        <w:rPr>
          <w:rFonts w:ascii="Century Gothic" w:hAnsi="Century Gothic"/>
        </w:rPr>
        <w:t>).</w:t>
      </w:r>
    </w:p>
    <w:p w:rsidR="00482712" w:rsidRDefault="00482712" w:rsidP="00482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San Pablo, en esto también nos anima: “Cuando un miembro sufre, todos sufren con él; cuando un miembro se alegra, todos se alegran con él” (1Cor.12,</w:t>
      </w:r>
      <w:r w:rsidR="000439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26).</w:t>
      </w:r>
    </w:p>
    <w:p w:rsidR="00482712" w:rsidRDefault="00482712" w:rsidP="00482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Tenemos que evitar de caer en una actitud “filantrópica”: servir a los pobres así no más, o para “sentirme bien” y así tranquilizar mi conciencia.</w:t>
      </w:r>
    </w:p>
    <w:p w:rsidR="00482712" w:rsidRDefault="00482712" w:rsidP="00482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un pedido de Jesús que se convierte en una exigencia permanente: “Cuántas veces lo hicieron con uno de estos mis hermanos más pequeños, conmigo lo hicieron” (Mt.25, 31-46).</w:t>
      </w:r>
    </w:p>
    <w:p w:rsidR="00482712" w:rsidRDefault="00C141D9" w:rsidP="00482712">
      <w:pPr>
        <w:jc w:val="both"/>
        <w:rPr>
          <w:rFonts w:ascii="Century Gothic" w:hAnsi="Century Gothic"/>
        </w:rPr>
      </w:pPr>
      <w:r w:rsidRPr="006141CA">
        <w:rPr>
          <w:rFonts w:ascii="Century Gothic" w:hAnsi="Century Gothic"/>
          <w:sz w:val="40"/>
          <w:szCs w:val="40"/>
        </w:rPr>
        <w:sym w:font="Wingdings" w:char="F040"/>
      </w:r>
      <w:r>
        <w:rPr>
          <w:rFonts w:ascii="Century Gothic" w:hAnsi="Century Gothic"/>
        </w:rPr>
        <w:t xml:space="preserve"> Para reflexionar:</w:t>
      </w:r>
    </w:p>
    <w:p w:rsidR="00C141D9" w:rsidRDefault="00C141D9" w:rsidP="00482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1.- ¿De verdad sirvo a los pobres?, ¿de qué manera?</w:t>
      </w:r>
    </w:p>
    <w:p w:rsidR="00C141D9" w:rsidRDefault="00C141D9" w:rsidP="00482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2.- ¿Soy indiferente al sufrimiento de ellos?</w:t>
      </w:r>
    </w:p>
    <w:p w:rsidR="00C141D9" w:rsidRDefault="00C141D9" w:rsidP="00482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3.- ¿Procuro buscar que otras personas también les sirvan?</w:t>
      </w:r>
    </w:p>
    <w:p w:rsidR="00C141D9" w:rsidRPr="00482712" w:rsidRDefault="0092603D" w:rsidP="00482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(Breve momento de silencio). Padre Nuestro. Ave María. Gloria al Padre…</w:t>
      </w:r>
    </w:p>
    <w:p w:rsidR="008843A2" w:rsidRDefault="008843A2" w:rsidP="006141CA">
      <w:pPr>
        <w:jc w:val="both"/>
        <w:rPr>
          <w:rFonts w:ascii="Century Gothic" w:hAnsi="Century Gothic"/>
        </w:rPr>
      </w:pPr>
    </w:p>
    <w:p w:rsidR="00ED145C" w:rsidRDefault="00ED145C" w:rsidP="00ED145C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5</w:t>
      </w:r>
      <w:r>
        <w:rPr>
          <w:rFonts w:ascii="Century Gothic" w:hAnsi="Century Gothic"/>
          <w:b/>
        </w:rPr>
        <w:t>ta estación:</w:t>
      </w:r>
      <w:r>
        <w:rPr>
          <w:rFonts w:ascii="Century Gothic" w:hAnsi="Century Gothic"/>
          <w:b/>
        </w:rPr>
        <w:t xml:space="preserve"> </w:t>
      </w:r>
      <w:r w:rsidR="006471DC">
        <w:rPr>
          <w:rFonts w:ascii="Century Gothic" w:hAnsi="Century Gothic"/>
          <w:b/>
        </w:rPr>
        <w:t>Ser santos de verdad</w:t>
      </w:r>
    </w:p>
    <w:p w:rsidR="006471DC" w:rsidRDefault="006471DC" w:rsidP="006471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Quizás cuando escuchas esta palabra, de repente se asocia a los santos ya conocidos, a los “santos de altar”</w:t>
      </w:r>
      <w:r w:rsidR="00A82548">
        <w:rPr>
          <w:rFonts w:ascii="Century Gothic" w:hAnsi="Century Gothic"/>
        </w:rPr>
        <w:t>, o te puedes cuestionar diciendo: “¿yo santo?”, “no, eso no es para mí”, etc</w:t>
      </w:r>
      <w:r>
        <w:rPr>
          <w:rFonts w:ascii="Century Gothic" w:hAnsi="Century Gothic"/>
        </w:rPr>
        <w:t>. Ser santo no es otra cosa que hacer la voluntad d</w:t>
      </w:r>
      <w:r w:rsidR="00A82548">
        <w:rPr>
          <w:rFonts w:ascii="Century Gothic" w:hAnsi="Century Gothic"/>
        </w:rPr>
        <w:t>e Dios cada día de nuestra vida, aún en las cosas sencillas, que para el mundo de hoy puedan ser “insignificantes”.</w:t>
      </w:r>
      <w:r w:rsidR="00CE15E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Jesús hace un llamado especial: “Sean santos, como mi Padre celestial es santo” (Mt.5</w:t>
      </w:r>
      <w:proofErr w:type="gramStart"/>
      <w:r>
        <w:rPr>
          <w:rFonts w:ascii="Century Gothic" w:hAnsi="Century Gothic"/>
        </w:rPr>
        <w:t>,48</w:t>
      </w:r>
      <w:proofErr w:type="gramEnd"/>
      <w:r>
        <w:rPr>
          <w:rFonts w:ascii="Century Gothic" w:hAnsi="Century Gothic"/>
        </w:rPr>
        <w:t>). El Vaticano II acogiendo este llamado de Jesús dice: “Toda persona de cualquier condición o estado que sea, está llamada a la santidad, porque Dios es santo”.</w:t>
      </w:r>
    </w:p>
    <w:p w:rsidR="00D25B23" w:rsidRDefault="006471DC" w:rsidP="006471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Luego de pasar por un proceso de purificación y/o conversión en su vida, Vicente de Paúl, entendió este llamado, lo aceptó y lo vivió, por eso es que se atrevió a decir: “¿Qué es la santidad? Es el desprendimiento y la separación de las cosas de la tierra, y al mismo tiempo el amor a Dios y la unión con su divina voluntad” (Conferencia del 22 de Agosto de 1,659, XIB, 584).</w:t>
      </w:r>
      <w:r w:rsidR="001E4E15">
        <w:rPr>
          <w:rFonts w:ascii="Century Gothic" w:hAnsi="Century Gothic"/>
        </w:rPr>
        <w:t>Es, por tanto, poner nuestra confianza en Dios, ser uno con Él y obrar como Él pide (cf.Lc.1</w:t>
      </w:r>
      <w:proofErr w:type="gramStart"/>
      <w:r w:rsidR="001E4E15">
        <w:rPr>
          <w:rFonts w:ascii="Century Gothic" w:hAnsi="Century Gothic"/>
        </w:rPr>
        <w:t>,38</w:t>
      </w:r>
      <w:proofErr w:type="gramEnd"/>
      <w:r w:rsidR="001E4E15">
        <w:rPr>
          <w:rFonts w:ascii="Century Gothic" w:hAnsi="Century Gothic"/>
        </w:rPr>
        <w:t>).</w:t>
      </w:r>
      <w:r w:rsidR="00CE15ED">
        <w:rPr>
          <w:rFonts w:ascii="Century Gothic" w:hAnsi="Century Gothic"/>
        </w:rPr>
        <w:t xml:space="preserve"> </w:t>
      </w:r>
      <w:r w:rsidR="00D25B23">
        <w:rPr>
          <w:rFonts w:ascii="Century Gothic" w:hAnsi="Century Gothic"/>
        </w:rPr>
        <w:t>Dios nos pone los medios para llegar a la santidad: la vida de oración, vida en gracia o la vivencia de los sacramentos, las obras de caridad, la devoción a la Virgen y a  los santos imitando sus virtudes, la caridad fraterna, lectura de la Palabra de Dios, etc.</w:t>
      </w:r>
    </w:p>
    <w:p w:rsidR="00D25B23" w:rsidRDefault="00D25B23" w:rsidP="00D25B23">
      <w:pPr>
        <w:jc w:val="both"/>
        <w:rPr>
          <w:rFonts w:ascii="Century Gothic" w:hAnsi="Century Gothic"/>
        </w:rPr>
      </w:pPr>
      <w:r w:rsidRPr="006141CA">
        <w:rPr>
          <w:rFonts w:ascii="Century Gothic" w:hAnsi="Century Gothic"/>
          <w:sz w:val="40"/>
          <w:szCs w:val="40"/>
        </w:rPr>
        <w:sym w:font="Wingdings" w:char="F040"/>
      </w:r>
      <w:r>
        <w:rPr>
          <w:rFonts w:ascii="Century Gothic" w:hAnsi="Century Gothic"/>
        </w:rPr>
        <w:t xml:space="preserve"> Para reflexionar:</w:t>
      </w:r>
    </w:p>
    <w:p w:rsidR="00AF5EE7" w:rsidRDefault="00D25B23" w:rsidP="00D25B2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1.-</w:t>
      </w:r>
      <w:r>
        <w:rPr>
          <w:rFonts w:ascii="Century Gothic" w:hAnsi="Century Gothic"/>
        </w:rPr>
        <w:t xml:space="preserve"> ¿Acepto ese reto del Señor de ser santo?</w:t>
      </w:r>
      <w:r w:rsidR="00CE15ED">
        <w:rPr>
          <w:rFonts w:ascii="Century Gothic" w:hAnsi="Century Gothic"/>
        </w:rPr>
        <w:t xml:space="preserve">, </w:t>
      </w:r>
      <w:r w:rsidR="00AF5EE7">
        <w:rPr>
          <w:rFonts w:ascii="Century Gothic" w:hAnsi="Century Gothic"/>
        </w:rPr>
        <w:t>¿</w:t>
      </w:r>
      <w:r w:rsidR="00CE15ED">
        <w:rPr>
          <w:rFonts w:ascii="Century Gothic" w:hAnsi="Century Gothic"/>
        </w:rPr>
        <w:t>a</w:t>
      </w:r>
      <w:r w:rsidR="00AF5EE7">
        <w:rPr>
          <w:rFonts w:ascii="Century Gothic" w:hAnsi="Century Gothic"/>
        </w:rPr>
        <w:t>nimo a otros a aceptar ese reto del Señor?</w:t>
      </w:r>
    </w:p>
    <w:p w:rsidR="006465E4" w:rsidRDefault="00CE15ED" w:rsidP="00D25B2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6465E4">
        <w:rPr>
          <w:rFonts w:ascii="Century Gothic" w:hAnsi="Century Gothic"/>
        </w:rPr>
        <w:t>.- Podemos meditar en esta frase de San Pablo: “tengan ustedes los mismos sentimientos de Cristo Jesús” (Filp.2</w:t>
      </w:r>
      <w:proofErr w:type="gramStart"/>
      <w:r w:rsidR="006465E4">
        <w:rPr>
          <w:rFonts w:ascii="Century Gothic" w:hAnsi="Century Gothic"/>
        </w:rPr>
        <w:t>,5</w:t>
      </w:r>
      <w:proofErr w:type="gramEnd"/>
      <w:r w:rsidR="006465E4">
        <w:rPr>
          <w:rFonts w:ascii="Century Gothic" w:hAnsi="Century Gothic"/>
        </w:rPr>
        <w:t>).</w:t>
      </w:r>
    </w:p>
    <w:p w:rsidR="00CE15ED" w:rsidRDefault="00CE15ED" w:rsidP="00D25B2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(Breve momento de silencio). Padre Nuestro. Ave María. Gloria al Padre…</w:t>
      </w:r>
    </w:p>
    <w:p w:rsidR="00A74E9F" w:rsidRDefault="00A74E9F" w:rsidP="00A74E9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6</w:t>
      </w:r>
      <w:r>
        <w:rPr>
          <w:rFonts w:ascii="Century Gothic" w:hAnsi="Century Gothic"/>
          <w:b/>
        </w:rPr>
        <w:t>ta estación:</w:t>
      </w:r>
      <w:r>
        <w:rPr>
          <w:rFonts w:ascii="Century Gothic" w:hAnsi="Century Gothic"/>
          <w:b/>
        </w:rPr>
        <w:t xml:space="preserve"> </w:t>
      </w:r>
      <w:r w:rsidR="00735C9B">
        <w:rPr>
          <w:rFonts w:ascii="Century Gothic" w:hAnsi="Century Gothic"/>
          <w:b/>
        </w:rPr>
        <w:t>El vicentino, una persona de oración y acción</w:t>
      </w:r>
    </w:p>
    <w:p w:rsidR="00735C9B" w:rsidRDefault="0022559F" w:rsidP="00735C9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Parafraseando un dicho popular, podemos decir: “dime cómo va tu relación con Dios, y te diré la calidad de cristiano que eres”. Quien sostiene nuestra vida, nuestra misión, nuestro servicio es Dios mismo (Jn.15</w:t>
      </w:r>
      <w:proofErr w:type="gramStart"/>
      <w:r>
        <w:rPr>
          <w:rFonts w:ascii="Century Gothic" w:hAnsi="Century Gothic"/>
        </w:rPr>
        <w:t>,5</w:t>
      </w:r>
      <w:proofErr w:type="gramEnd"/>
      <w:r>
        <w:rPr>
          <w:rFonts w:ascii="Century Gothic" w:hAnsi="Century Gothic"/>
        </w:rPr>
        <w:t>). La oración en la vida del misionero es importante y trascendente</w:t>
      </w:r>
      <w:r w:rsidR="005B7AA8">
        <w:rPr>
          <w:rFonts w:ascii="Century Gothic" w:hAnsi="Century Gothic"/>
        </w:rPr>
        <w:t>, sin ella no podemos hacer nada.</w:t>
      </w:r>
    </w:p>
    <w:p w:rsidR="005B7AA8" w:rsidRDefault="005B7AA8" w:rsidP="00735C9B">
      <w:pPr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t>Vicente de Paúl dirá una frase conocida: “Denme un hombre de oración y será capaz de todo” (SVP, XIB, 778). Orar como bien sabemos, es hablar con Dios, pero es también dejar que Dios hable en nuestra vida y a nuestra vida. El catecismo, recogiendo el pensar de Santa Teresa del niño Jesús dice a propósito de la oración que</w:t>
      </w:r>
      <w:r w:rsidRPr="005B7AA8">
        <w:rPr>
          <w:rFonts w:ascii="Century Gothic" w:hAnsi="Century Gothic"/>
        </w:rPr>
        <w:t xml:space="preserve">: </w:t>
      </w:r>
      <w:r w:rsidRPr="005B7AA8">
        <w:rPr>
          <w:rFonts w:ascii="Century Gothic" w:hAnsi="Century Gothic" w:cs="Arial"/>
        </w:rPr>
        <w:t>“es un impulso del corazón, una sencilla mirada lanzada hacia el cielo, un grito de reconocimiento y de amor tanto desde dentro de la prueba como desde dentro de la alegría” (Nvo.Catec.2558).</w:t>
      </w:r>
      <w:r w:rsidR="008C7859">
        <w:rPr>
          <w:rFonts w:ascii="Century Gothic" w:hAnsi="Century Gothic" w:cs="Arial"/>
        </w:rPr>
        <w:t xml:space="preserve"> Jesús dirá: “todo lo que pidan en la oración, crean que ya lo han conseguido y lo tendrán”</w:t>
      </w:r>
      <w:r w:rsidR="00252C6D">
        <w:rPr>
          <w:rFonts w:ascii="Century Gothic" w:hAnsi="Century Gothic" w:cs="Arial"/>
        </w:rPr>
        <w:t xml:space="preserve"> (Mc.11</w:t>
      </w:r>
      <w:proofErr w:type="gramStart"/>
      <w:r w:rsidR="00252C6D">
        <w:rPr>
          <w:rFonts w:ascii="Century Gothic" w:hAnsi="Century Gothic" w:cs="Arial"/>
        </w:rPr>
        <w:t>,24</w:t>
      </w:r>
      <w:proofErr w:type="gramEnd"/>
      <w:r w:rsidR="00252C6D">
        <w:rPr>
          <w:rFonts w:ascii="Century Gothic" w:hAnsi="Century Gothic" w:cs="Arial"/>
        </w:rPr>
        <w:t>).</w:t>
      </w:r>
    </w:p>
    <w:p w:rsidR="001348AF" w:rsidRDefault="001348AF" w:rsidP="00735C9B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El misionero está llamado a confiar, que cuando abre su corazón para dirigirse a Dios, es escuchado</w:t>
      </w:r>
      <w:r w:rsidR="00470073">
        <w:rPr>
          <w:rFonts w:ascii="Century Gothic" w:hAnsi="Century Gothic" w:cs="Arial"/>
        </w:rPr>
        <w:t xml:space="preserve"> (cf.Jn.14</w:t>
      </w:r>
      <w:proofErr w:type="gramStart"/>
      <w:r w:rsidR="00470073">
        <w:rPr>
          <w:rFonts w:ascii="Century Gothic" w:hAnsi="Century Gothic" w:cs="Arial"/>
        </w:rPr>
        <w:t>,12</w:t>
      </w:r>
      <w:proofErr w:type="gramEnd"/>
      <w:r w:rsidR="00470073">
        <w:rPr>
          <w:rFonts w:ascii="Century Gothic" w:hAnsi="Century Gothic" w:cs="Arial"/>
        </w:rPr>
        <w:t>-14)</w:t>
      </w:r>
      <w:r>
        <w:rPr>
          <w:rFonts w:ascii="Century Gothic" w:hAnsi="Century Gothic" w:cs="Arial"/>
        </w:rPr>
        <w:t>. San Vicente lo dirá: “Dios no le niega nada a la oración, tampoco nos concede nada sin la oración” (Conferencia del 10 de Agosto de 1,657, IXA, 381).</w:t>
      </w:r>
    </w:p>
    <w:p w:rsidR="00470073" w:rsidRDefault="00470073" w:rsidP="00470073">
      <w:pPr>
        <w:jc w:val="both"/>
        <w:rPr>
          <w:rFonts w:ascii="Century Gothic" w:hAnsi="Century Gothic"/>
        </w:rPr>
      </w:pPr>
      <w:r w:rsidRPr="006141CA">
        <w:rPr>
          <w:rFonts w:ascii="Century Gothic" w:hAnsi="Century Gothic"/>
          <w:sz w:val="40"/>
          <w:szCs w:val="40"/>
        </w:rPr>
        <w:sym w:font="Wingdings" w:char="F040"/>
      </w:r>
      <w:r>
        <w:rPr>
          <w:rFonts w:ascii="Century Gothic" w:hAnsi="Century Gothic"/>
        </w:rPr>
        <w:t xml:space="preserve"> Para reflexionar:</w:t>
      </w:r>
    </w:p>
    <w:p w:rsidR="00470073" w:rsidRDefault="00470073" w:rsidP="004700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1.- ¿Me encomiendo a Dios cada día?, ¿cuánto tiempo le dedico a la oración?, ¿mi oración es sólo de petición, o también de alabanza, de gratitud y de renovación en la fe?</w:t>
      </w:r>
    </w:p>
    <w:p w:rsidR="008B4396" w:rsidRDefault="008B4396" w:rsidP="004700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2.- Cuando hago oración, ¿se me nota en mi diario vivir?</w:t>
      </w:r>
    </w:p>
    <w:p w:rsidR="00C83EB6" w:rsidRDefault="00C83EB6" w:rsidP="0047007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(Breve momento de silencio). Padre Nuestro. Ave María. Gloria al Padre…</w:t>
      </w:r>
    </w:p>
    <w:p w:rsidR="00C83EB6" w:rsidRDefault="006B0440" w:rsidP="006B044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7m</w:t>
      </w:r>
      <w:r>
        <w:rPr>
          <w:rFonts w:ascii="Century Gothic" w:hAnsi="Century Gothic"/>
          <w:b/>
        </w:rPr>
        <w:t>a estación:</w:t>
      </w:r>
      <w:r>
        <w:rPr>
          <w:rFonts w:ascii="Century Gothic" w:hAnsi="Century Gothic"/>
          <w:b/>
        </w:rPr>
        <w:t xml:space="preserve"> Dóciles como María Santísima</w:t>
      </w:r>
    </w:p>
    <w:p w:rsidR="00D83315" w:rsidRDefault="00434CF4" w:rsidP="006B04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Una de las características del misionero, es y debe ser siempre su docilidad a la voluntad de Dios, a ejemplo de María Santísima que supo decir: “Aquí está la servidora del Señor, hágase en mí según  tu palabra” (Lc.1</w:t>
      </w:r>
      <w:proofErr w:type="gramStart"/>
      <w:r>
        <w:rPr>
          <w:rFonts w:ascii="Century Gothic" w:hAnsi="Century Gothic"/>
        </w:rPr>
        <w:t>,38</w:t>
      </w:r>
      <w:proofErr w:type="gramEnd"/>
      <w:r>
        <w:rPr>
          <w:rFonts w:ascii="Century Gothic" w:hAnsi="Century Gothic"/>
        </w:rPr>
        <w:t xml:space="preserve">). </w:t>
      </w:r>
    </w:p>
    <w:p w:rsidR="006B0440" w:rsidRDefault="00434CF4" w:rsidP="006B04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Ser dócil es ser obediente, sabiendo escuchar a Dios en el acontecer de cada día. A las Hijas de la Caridad, SVP les dice: “Si hacen las cosas por obediencia, pueden estar seguras de que cumplen la voluntad de Dios” (Conferencia del 23/5/1655, IX B, 716).</w:t>
      </w:r>
    </w:p>
    <w:p w:rsidR="00434CF4" w:rsidRDefault="00434CF4" w:rsidP="006B04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docilidad a la voluntad de Dios, hizo, que María Santísima sea</w:t>
      </w:r>
      <w:r w:rsidR="00DF4F10">
        <w:rPr>
          <w:rFonts w:ascii="Century Gothic" w:hAnsi="Century Gothic"/>
        </w:rPr>
        <w:t xml:space="preserve"> una mujer creyente y servidora. Dios siempre se fijó en ella, por su humildad.</w:t>
      </w:r>
      <w:r w:rsidR="00CB4AAB">
        <w:rPr>
          <w:rFonts w:ascii="Century Gothic" w:hAnsi="Century Gothic"/>
        </w:rPr>
        <w:t xml:space="preserve"> Estamos todos llamados a morir a nuestro orgullo o soberbia, y dejar que Dios obre maravillas en nuestra vida.</w:t>
      </w:r>
    </w:p>
    <w:p w:rsidR="00DF4F10" w:rsidRDefault="00DF4F10" w:rsidP="006B04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SVP invita a las Hijas de la Caridad a ponerse bajo su protección y a entregarse a Ella y a Jesús sin obstáculos: “Hijas mías, pongámonos bajo su dirección, prometamos entregarnos a su divino Hijo y a Ella misma sin reserva alguna…” (Conferencia del 8 de Diciembre de 1,658; IX B, 1148).</w:t>
      </w:r>
    </w:p>
    <w:p w:rsidR="00DF4F10" w:rsidRDefault="001253B4" w:rsidP="006B0440">
      <w:pPr>
        <w:jc w:val="both"/>
        <w:rPr>
          <w:rFonts w:ascii="Century Gothic" w:hAnsi="Century Gothic"/>
        </w:rPr>
      </w:pPr>
      <w:r w:rsidRPr="006141CA">
        <w:rPr>
          <w:rFonts w:ascii="Century Gothic" w:hAnsi="Century Gothic"/>
          <w:sz w:val="40"/>
          <w:szCs w:val="40"/>
        </w:rPr>
        <w:sym w:font="Wingdings" w:char="F040"/>
      </w:r>
      <w:r>
        <w:rPr>
          <w:rFonts w:ascii="Century Gothic" w:hAnsi="Century Gothic"/>
        </w:rPr>
        <w:t xml:space="preserve"> Para reflexionar:</w:t>
      </w:r>
    </w:p>
    <w:p w:rsidR="001253B4" w:rsidRDefault="001253B4" w:rsidP="006B04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1.- </w:t>
      </w:r>
      <w:r w:rsidR="000934F3">
        <w:rPr>
          <w:rFonts w:ascii="Century Gothic" w:hAnsi="Century Gothic"/>
        </w:rPr>
        <w:t>¿Me esfuerzo por ser siempre dócil a la voluntad de Dios, para obrar como Él pide?</w:t>
      </w:r>
    </w:p>
    <w:p w:rsidR="000934F3" w:rsidRDefault="000934F3" w:rsidP="006B04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2.- ¿Puedo consagrar o entregar mi misión al cuidado maternal de María Santísima?</w:t>
      </w:r>
    </w:p>
    <w:p w:rsidR="000934F3" w:rsidRDefault="000934F3" w:rsidP="006B044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(Breve momento de silencio). Padre Nuestro. Ave María. Gloria al Padre…</w:t>
      </w: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P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35pt;margin-top:12.35pt;width:311.8pt;height:531.05pt;z-index:251658240" strokeweight="3pt">
            <v:stroke linestyle="thinThin"/>
            <v:textbox>
              <w:txbxContent>
                <w:p w:rsidR="00F0536F" w:rsidRDefault="00F0536F" w:rsidP="00F0536F">
                  <w:pPr>
                    <w:jc w:val="center"/>
                    <w:rPr>
                      <w:rFonts w:ascii="Lucida Handwriting" w:hAnsi="Lucida Handwriting"/>
                      <w:sz w:val="36"/>
                      <w:szCs w:val="36"/>
                    </w:rPr>
                  </w:pPr>
                  <w:r>
                    <w:rPr>
                      <w:rFonts w:ascii="Lucida Handwriting" w:hAnsi="Lucida Handwriting"/>
                      <w:sz w:val="36"/>
                      <w:szCs w:val="36"/>
                    </w:rPr>
                    <w:t>Caminar con San Vicente de Paúl</w:t>
                  </w: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F0536F" w:rsidRDefault="00F0536F" w:rsidP="00F0536F">
                  <w:pPr>
                    <w:jc w:val="center"/>
                    <w:rPr>
                      <w:rFonts w:ascii="French Script MT" w:hAnsi="French Script MT"/>
                      <w:sz w:val="48"/>
                      <w:szCs w:val="48"/>
                    </w:rPr>
                  </w:pPr>
                  <w:r w:rsidRPr="00F0536F">
                    <w:rPr>
                      <w:rFonts w:ascii="French Script MT" w:hAnsi="French Script MT"/>
                      <w:sz w:val="48"/>
                      <w:szCs w:val="48"/>
                    </w:rPr>
                    <w:t>Estaciones para la procesión</w:t>
                  </w:r>
                </w:p>
                <w:p w:rsidR="00ED5A1C" w:rsidRPr="00F0536F" w:rsidRDefault="00ED5A1C" w:rsidP="00F0536F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French Script MT" w:hAnsi="French Script MT"/>
                      <w:sz w:val="48"/>
                      <w:szCs w:val="48"/>
                    </w:rPr>
                    <w:t>(</w:t>
                  </w:r>
                  <w:proofErr w:type="gramStart"/>
                  <w:r>
                    <w:rPr>
                      <w:rFonts w:ascii="French Script MT" w:hAnsi="French Script MT"/>
                      <w:sz w:val="48"/>
                      <w:szCs w:val="48"/>
                    </w:rPr>
                    <w:t>dentro</w:t>
                  </w:r>
                  <w:proofErr w:type="gramEnd"/>
                  <w:r>
                    <w:rPr>
                      <w:rFonts w:ascii="French Script MT" w:hAnsi="French Script MT"/>
                      <w:sz w:val="48"/>
                      <w:szCs w:val="48"/>
                    </w:rPr>
                    <w:t xml:space="preserve"> y fuera del templo)</w:t>
                  </w:r>
                </w:p>
              </w:txbxContent>
            </v:textbox>
          </v:shape>
        </w:pict>
      </w: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PE"/>
        </w:rPr>
        <w:drawing>
          <wp:anchor distT="0" distB="0" distL="114300" distR="114300" simplePos="0" relativeHeight="251665920" behindDoc="0" locked="0" layoutInCell="1" allowOverlap="1" wp14:anchorId="7EB6046E" wp14:editId="27D4FACE">
            <wp:simplePos x="0" y="0"/>
            <wp:positionH relativeFrom="column">
              <wp:posOffset>671195</wp:posOffset>
            </wp:positionH>
            <wp:positionV relativeFrom="paragraph">
              <wp:posOffset>95250</wp:posOffset>
            </wp:positionV>
            <wp:extent cx="3164185" cy="467083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cente 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185" cy="4670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Default="00F0536F" w:rsidP="006B0440">
      <w:pPr>
        <w:jc w:val="both"/>
        <w:rPr>
          <w:rFonts w:ascii="Century Gothic" w:hAnsi="Century Gothic"/>
        </w:rPr>
      </w:pPr>
    </w:p>
    <w:p w:rsidR="00F0536F" w:rsidRPr="006B0440" w:rsidRDefault="00F0536F" w:rsidP="006B0440">
      <w:pPr>
        <w:jc w:val="both"/>
        <w:rPr>
          <w:rFonts w:ascii="Century Gothic" w:hAnsi="Century Gothic"/>
        </w:rPr>
      </w:pPr>
    </w:p>
    <w:p w:rsidR="00470073" w:rsidRPr="00470073" w:rsidRDefault="00470073" w:rsidP="00470073">
      <w:pPr>
        <w:jc w:val="both"/>
        <w:rPr>
          <w:rFonts w:ascii="Century Gothic" w:hAnsi="Century Gothic"/>
        </w:rPr>
      </w:pPr>
      <w:bookmarkStart w:id="0" w:name="_GoBack"/>
      <w:bookmarkEnd w:id="0"/>
    </w:p>
    <w:sectPr w:rsidR="00470073" w:rsidRPr="00470073" w:rsidSect="008D5E6C">
      <w:pgSz w:w="792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D0900"/>
    <w:multiLevelType w:val="hybridMultilevel"/>
    <w:tmpl w:val="0A886A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printTwoOnOne/>
  <w:compat>
    <w:compatSetting w:name="compatibilityMode" w:uri="http://schemas.microsoft.com/office/word" w:val="12"/>
  </w:compat>
  <w:rsids>
    <w:rsidRoot w:val="008D5E6C"/>
    <w:rsid w:val="00026CEF"/>
    <w:rsid w:val="00035E34"/>
    <w:rsid w:val="000439E2"/>
    <w:rsid w:val="0007034D"/>
    <w:rsid w:val="000934F3"/>
    <w:rsid w:val="000C55D8"/>
    <w:rsid w:val="001253B4"/>
    <w:rsid w:val="001348AF"/>
    <w:rsid w:val="001513B0"/>
    <w:rsid w:val="001748EB"/>
    <w:rsid w:val="001E4E15"/>
    <w:rsid w:val="0022559F"/>
    <w:rsid w:val="00252C6D"/>
    <w:rsid w:val="003A73C5"/>
    <w:rsid w:val="00434CF4"/>
    <w:rsid w:val="00470073"/>
    <w:rsid w:val="00482712"/>
    <w:rsid w:val="005B7AA8"/>
    <w:rsid w:val="006141CA"/>
    <w:rsid w:val="006465E4"/>
    <w:rsid w:val="006471DC"/>
    <w:rsid w:val="00650C93"/>
    <w:rsid w:val="006B0440"/>
    <w:rsid w:val="00735C9B"/>
    <w:rsid w:val="007D2077"/>
    <w:rsid w:val="007D273B"/>
    <w:rsid w:val="00804E6D"/>
    <w:rsid w:val="008843A2"/>
    <w:rsid w:val="008B4396"/>
    <w:rsid w:val="008C7859"/>
    <w:rsid w:val="008D417B"/>
    <w:rsid w:val="008D5E6C"/>
    <w:rsid w:val="0092603D"/>
    <w:rsid w:val="009B2D7D"/>
    <w:rsid w:val="00A74E9F"/>
    <w:rsid w:val="00A82548"/>
    <w:rsid w:val="00AB63EF"/>
    <w:rsid w:val="00AF5EE7"/>
    <w:rsid w:val="00BE788A"/>
    <w:rsid w:val="00C141D9"/>
    <w:rsid w:val="00C83EB6"/>
    <w:rsid w:val="00CB4AAB"/>
    <w:rsid w:val="00CE15ED"/>
    <w:rsid w:val="00D25B23"/>
    <w:rsid w:val="00D83315"/>
    <w:rsid w:val="00DF4F10"/>
    <w:rsid w:val="00ED145C"/>
    <w:rsid w:val="00ED5A1C"/>
    <w:rsid w:val="00F0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4D45180-729A-46F8-B4E8-BD4EFE81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1531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P. Julio Cesar Villalobos Laos</cp:lastModifiedBy>
  <cp:revision>43</cp:revision>
  <dcterms:created xsi:type="dcterms:W3CDTF">2013-09-27T22:46:00Z</dcterms:created>
  <dcterms:modified xsi:type="dcterms:W3CDTF">2017-09-25T20:46:00Z</dcterms:modified>
</cp:coreProperties>
</file>